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jc w:val="center"/>
        <w:tblLook w:val="01E0" w:firstRow="1" w:lastRow="1" w:firstColumn="1" w:lastColumn="1" w:noHBand="0" w:noVBand="0"/>
      </w:tblPr>
      <w:tblGrid>
        <w:gridCol w:w="4118"/>
        <w:gridCol w:w="5242"/>
      </w:tblGrid>
      <w:tr w:rsidR="0032483A" w:rsidRPr="0000457E" w:rsidTr="00FD4603">
        <w:trPr>
          <w:trHeight w:val="1021"/>
          <w:jc w:val="center"/>
        </w:trPr>
        <w:tc>
          <w:tcPr>
            <w:tcW w:w="4118" w:type="dxa"/>
            <w:vMerge w:val="restart"/>
          </w:tcPr>
          <w:p w:rsidR="0032483A" w:rsidRPr="0000457E" w:rsidRDefault="0032483A" w:rsidP="00FD4603">
            <w:pPr>
              <w:pStyle w:val="a3"/>
            </w:pPr>
            <w:r w:rsidRPr="0000457E">
              <w:rPr>
                <w:noProof/>
              </w:rPr>
              <w:drawing>
                <wp:inline distT="0" distB="0" distL="0" distR="0">
                  <wp:extent cx="485775" cy="457200"/>
                  <wp:effectExtent l="0" t="0" r="9525" b="0"/>
                  <wp:docPr id="1" name="Εικόνα 1" descr="thireo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ireos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775" cy="457200"/>
                          </a:xfrm>
                          <a:prstGeom prst="rect">
                            <a:avLst/>
                          </a:prstGeom>
                          <a:noFill/>
                          <a:ln>
                            <a:noFill/>
                          </a:ln>
                        </pic:spPr>
                      </pic:pic>
                    </a:graphicData>
                  </a:graphic>
                </wp:inline>
              </w:drawing>
            </w:r>
            <w:r w:rsidRPr="0000457E">
              <w:t xml:space="preserve"> </w:t>
            </w:r>
          </w:p>
          <w:p w:rsidR="0032483A" w:rsidRPr="0000457E" w:rsidRDefault="0032483A" w:rsidP="00FD4603">
            <w:pPr>
              <w:pStyle w:val="a3"/>
            </w:pPr>
            <w:r w:rsidRPr="0000457E">
              <w:t>Ελληνική Δημοκρατία</w:t>
            </w:r>
          </w:p>
          <w:p w:rsidR="0032483A" w:rsidRPr="0000457E" w:rsidRDefault="0032483A" w:rsidP="00FD4603">
            <w:pPr>
              <w:pStyle w:val="a3"/>
            </w:pPr>
            <w:r w:rsidRPr="0000457E">
              <w:t>Νομός Σερρών</w:t>
            </w:r>
          </w:p>
          <w:p w:rsidR="0032483A" w:rsidRPr="0000457E" w:rsidRDefault="0032483A" w:rsidP="00FD4603">
            <w:pPr>
              <w:pStyle w:val="a3"/>
            </w:pPr>
            <w:r w:rsidRPr="0000457E">
              <w:t>Δήμος Ηράκλειας</w:t>
            </w:r>
          </w:p>
          <w:p w:rsidR="0032483A" w:rsidRPr="005B16A4" w:rsidRDefault="0032483A" w:rsidP="00FD4603">
            <w:pPr>
              <w:pStyle w:val="a3"/>
              <w:rPr>
                <w:lang w:val="en-US"/>
              </w:rPr>
            </w:pPr>
            <w:r>
              <w:t xml:space="preserve">Αρ. Μελέτης :  </w:t>
            </w:r>
            <w:r>
              <w:rPr>
                <w:lang w:val="en-US"/>
              </w:rPr>
              <w:t xml:space="preserve">  </w:t>
            </w:r>
            <w:r w:rsidR="0082400F">
              <w:t>1</w:t>
            </w:r>
            <w:r>
              <w:rPr>
                <w:lang w:val="en-US"/>
              </w:rPr>
              <w:t xml:space="preserve"> </w:t>
            </w:r>
            <w:r w:rsidRPr="0000457E">
              <w:t>/201</w:t>
            </w:r>
            <w:r>
              <w:rPr>
                <w:lang w:val="en-US"/>
              </w:rPr>
              <w:t>5</w:t>
            </w:r>
          </w:p>
          <w:p w:rsidR="0032483A" w:rsidRPr="0000457E" w:rsidRDefault="0032483A" w:rsidP="00FD4603">
            <w:pPr>
              <w:pStyle w:val="a3"/>
            </w:pPr>
          </w:p>
        </w:tc>
        <w:tc>
          <w:tcPr>
            <w:tcW w:w="5242" w:type="dxa"/>
          </w:tcPr>
          <w:p w:rsidR="0032483A" w:rsidRPr="0000457E" w:rsidRDefault="0032483A" w:rsidP="00FD4603">
            <w:pPr>
              <w:pStyle w:val="a3"/>
              <w:jc w:val="center"/>
            </w:pPr>
          </w:p>
          <w:p w:rsidR="00D43D8F" w:rsidRDefault="0032483A" w:rsidP="00FD4603">
            <w:pPr>
              <w:pStyle w:val="a3"/>
              <w:jc w:val="center"/>
            </w:pPr>
            <w:r w:rsidRPr="0000457E">
              <w:t>Έργο:   «</w:t>
            </w:r>
            <w:r w:rsidRPr="00FD07B8">
              <w:t xml:space="preserve">ΠΡΟΜΗΘΕΙΑ </w:t>
            </w:r>
            <w:r>
              <w:t xml:space="preserve"> </w:t>
            </w:r>
            <w:r w:rsidR="00D43D8F">
              <w:t xml:space="preserve">ΛΑΜΠΤΗΡΩΝ ΚΑΙ     </w:t>
            </w:r>
          </w:p>
          <w:p w:rsidR="0032483A" w:rsidRDefault="00D43D8F" w:rsidP="00FD4603">
            <w:pPr>
              <w:pStyle w:val="a3"/>
              <w:jc w:val="center"/>
            </w:pPr>
            <w:r>
              <w:t xml:space="preserve">       ΗΛΕΚΤΡΟΛΟΓΙΚΟΥ </w:t>
            </w:r>
            <w:r w:rsidR="0032483A">
              <w:t xml:space="preserve"> ΥΛΙΚΟΥ  ΓΙΑ ΤΙΣ </w:t>
            </w:r>
          </w:p>
          <w:p w:rsidR="0032483A" w:rsidRPr="0000457E" w:rsidRDefault="0032483A" w:rsidP="00D43D8F">
            <w:pPr>
              <w:pStyle w:val="a3"/>
              <w:jc w:val="center"/>
            </w:pPr>
            <w:r>
              <w:t xml:space="preserve">           </w:t>
            </w:r>
            <w:r w:rsidR="00D43D8F">
              <w:t>ΑΝ</w:t>
            </w:r>
            <w:r>
              <w:t>ΑΓΚΕΣ ΤΟΥ ΔΗΜΟΥ ΗΡΑΚΛΕΙΑΣ</w:t>
            </w:r>
            <w:r w:rsidRPr="0000457E">
              <w:t>»</w:t>
            </w:r>
          </w:p>
        </w:tc>
      </w:tr>
      <w:tr w:rsidR="0032483A" w:rsidRPr="0000457E" w:rsidTr="00FD4603">
        <w:trPr>
          <w:trHeight w:val="418"/>
          <w:jc w:val="center"/>
        </w:trPr>
        <w:tc>
          <w:tcPr>
            <w:tcW w:w="4118" w:type="dxa"/>
            <w:vMerge/>
          </w:tcPr>
          <w:p w:rsidR="0032483A" w:rsidRPr="0000457E" w:rsidRDefault="0032483A" w:rsidP="00FD4603">
            <w:pPr>
              <w:pStyle w:val="a3"/>
            </w:pPr>
          </w:p>
        </w:tc>
        <w:tc>
          <w:tcPr>
            <w:tcW w:w="5242" w:type="dxa"/>
          </w:tcPr>
          <w:p w:rsidR="0032483A" w:rsidRPr="0000457E" w:rsidRDefault="0032483A" w:rsidP="00FD4603">
            <w:pPr>
              <w:pStyle w:val="a3"/>
            </w:pPr>
            <w:r w:rsidRPr="0000457E">
              <w:t>Χρηματοδότηση:  ΔΗΜΟΤΙΚΟΙ ΠΟΡΟΙ</w:t>
            </w:r>
          </w:p>
        </w:tc>
      </w:tr>
      <w:tr w:rsidR="0032483A" w:rsidRPr="0000457E" w:rsidTr="00FD4603">
        <w:trPr>
          <w:trHeight w:val="603"/>
          <w:jc w:val="center"/>
        </w:trPr>
        <w:tc>
          <w:tcPr>
            <w:tcW w:w="4118" w:type="dxa"/>
            <w:vMerge/>
          </w:tcPr>
          <w:p w:rsidR="0032483A" w:rsidRPr="0000457E" w:rsidRDefault="0032483A" w:rsidP="00FD4603">
            <w:pPr>
              <w:pStyle w:val="a3"/>
            </w:pPr>
          </w:p>
        </w:tc>
        <w:tc>
          <w:tcPr>
            <w:tcW w:w="5242" w:type="dxa"/>
          </w:tcPr>
          <w:p w:rsidR="0032483A" w:rsidRPr="0000457E" w:rsidRDefault="0032483A" w:rsidP="00C27685">
            <w:pPr>
              <w:pStyle w:val="a3"/>
            </w:pPr>
            <w:r w:rsidRPr="0000457E">
              <w:t xml:space="preserve">Προϋπολογισμός: </w:t>
            </w:r>
            <w:r>
              <w:rPr>
                <w:lang w:val="en-US"/>
              </w:rPr>
              <w:t>5</w:t>
            </w:r>
            <w:r w:rsidR="00C27685">
              <w:rPr>
                <w:lang w:val="en-US"/>
              </w:rPr>
              <w:t>8</w:t>
            </w:r>
            <w:r w:rsidRPr="0000457E">
              <w:t>.</w:t>
            </w:r>
            <w:r w:rsidRPr="0000457E">
              <w:rPr>
                <w:lang w:val="en-US"/>
              </w:rPr>
              <w:t>000</w:t>
            </w:r>
            <w:r w:rsidRPr="0000457E">
              <w:t>,0</w:t>
            </w:r>
            <w:r w:rsidRPr="0000457E">
              <w:rPr>
                <w:lang w:val="en-US"/>
              </w:rPr>
              <w:t>0</w:t>
            </w:r>
            <w:r w:rsidRPr="0000457E">
              <w:t xml:space="preserve"> €</w:t>
            </w:r>
          </w:p>
        </w:tc>
      </w:tr>
    </w:tbl>
    <w:p w:rsidR="0032483A" w:rsidRDefault="0032483A" w:rsidP="0032483A">
      <w:pPr>
        <w:spacing w:after="0" w:line="259" w:lineRule="auto"/>
        <w:ind w:left="22" w:right="1"/>
        <w:jc w:val="center"/>
        <w:rPr>
          <w:b/>
          <w:sz w:val="20"/>
          <w:u w:val="single" w:color="000000"/>
        </w:rPr>
      </w:pPr>
    </w:p>
    <w:p w:rsidR="0032483A" w:rsidRDefault="0032483A" w:rsidP="0032483A">
      <w:pPr>
        <w:spacing w:after="0" w:line="259" w:lineRule="auto"/>
        <w:ind w:left="22" w:right="1"/>
        <w:jc w:val="center"/>
      </w:pPr>
      <w:r>
        <w:rPr>
          <w:b/>
          <w:sz w:val="20"/>
          <w:u w:val="single" w:color="000000"/>
        </w:rPr>
        <w:t>ΤΕΧΝΙΚΕΣ ΠΡΟΔΙΑΓΡΑΦΕΣ</w:t>
      </w:r>
      <w:r>
        <w:rPr>
          <w:b/>
          <w:sz w:val="20"/>
        </w:rPr>
        <w:t xml:space="preserve"> </w:t>
      </w:r>
      <w:bookmarkStart w:id="0" w:name="_GoBack"/>
      <w:bookmarkEnd w:id="0"/>
    </w:p>
    <w:p w:rsidR="0032483A" w:rsidRDefault="0032483A" w:rsidP="0032483A">
      <w:pPr>
        <w:spacing w:after="0" w:line="259" w:lineRule="auto"/>
        <w:ind w:left="14" w:firstLine="0"/>
        <w:jc w:val="left"/>
      </w:pPr>
      <w:r>
        <w:rPr>
          <w:rFonts w:ascii="Times New Roman" w:eastAsia="Times New Roman" w:hAnsi="Times New Roman" w:cs="Times New Roman"/>
          <w:sz w:val="20"/>
        </w:rPr>
        <w:t xml:space="preserve"> </w:t>
      </w:r>
      <w:r>
        <w:rPr>
          <w:sz w:val="20"/>
        </w:rPr>
        <w:t xml:space="preserve"> </w:t>
      </w:r>
    </w:p>
    <w:p w:rsidR="0032483A" w:rsidRDefault="0032483A" w:rsidP="0032483A">
      <w:pPr>
        <w:spacing w:line="248" w:lineRule="auto"/>
        <w:ind w:left="-1" w:firstLine="720"/>
      </w:pPr>
      <w:r>
        <w:rPr>
          <w:sz w:val="20"/>
        </w:rPr>
        <w:t xml:space="preserve">Οι κάτωθι τεχνικές προδιαγραφές αφορούν την προμήθεια </w:t>
      </w:r>
      <w:r w:rsidR="00AD0FA8">
        <w:rPr>
          <w:sz w:val="20"/>
        </w:rPr>
        <w:t xml:space="preserve">λαμπτήρων και ηλεκτρολογικού υλικού, </w:t>
      </w:r>
      <w:r>
        <w:rPr>
          <w:sz w:val="20"/>
        </w:rPr>
        <w:t>αποσκοπεί στην αποκατάσταση ζημιών και προβλημάτων που εντοπίζονται στον δημοτικό φωτισμό, στο δίκτυο ηλεκτροφωτισμού των διαφόρων κοινοχρήστων χώρων, οδών και πλατειών του ∆ήμου,</w:t>
      </w:r>
      <w:r w:rsidR="00AD0FA8">
        <w:rPr>
          <w:sz w:val="20"/>
        </w:rPr>
        <w:t xml:space="preserve"> Δημοτικά κτίρια κτλ ,</w:t>
      </w:r>
      <w:r>
        <w:rPr>
          <w:sz w:val="20"/>
        </w:rPr>
        <w:t xml:space="preserve"> όπου προκύπτουν βλάβες, οι οποίες χρειάζονται άμεση αποκατάσταση ή αντικατάσταση ηλεκτρολογικού υλικού. Συνεπώς, κρίνεται απαραίτητη η προμήθεια των ειδών που αναφέρονται στην παρούσα μελέτη ώστε το αρμόδιο συνεργείο του ∆ήμου μας να είναι σε θέση να αποκαταστήσει τις βλάβες αυτές. Η σύνταξη της μελέτης βασίστηκε σε στοιχεία από προηγούμενες χρονιές, τα οποία δίνουν μίαν εικόνα για τις βλάβες που προκύπτουν συχνότερα. </w:t>
      </w:r>
    </w:p>
    <w:p w:rsidR="0032483A" w:rsidRDefault="0032483A" w:rsidP="0032483A">
      <w:pPr>
        <w:spacing w:line="248" w:lineRule="auto"/>
        <w:ind w:left="-1" w:firstLine="426"/>
        <w:rPr>
          <w:sz w:val="20"/>
        </w:rPr>
      </w:pPr>
      <w:r>
        <w:rPr>
          <w:sz w:val="20"/>
        </w:rPr>
        <w:t xml:space="preserve">Τα είδη που θα προμηθευτούμε θα είναι αρίστης ποιότητας και θα πληρούν όλες τις διατάξεις υγιεινής, διάθεσης και εμπορίας του Υπουργείου Ανάπτυξης. Οι ποσότητες των προς προμήθεια ειδών, οι οποίες εκτιμήθηκαν κατά τέτοιον τρόπο ώστε να καλύπτουν τις υπάρχουσες ανάγκες χωρίς σε καμία περίπτωση να υπερβαίνουν το προσήκον μέτρο, καθώς και οι τεχνικές προδιαγραφές τους δίνονται στον παρακάτω πίνακα : </w:t>
      </w:r>
    </w:p>
    <w:p w:rsidR="00D01E73" w:rsidRDefault="00D01E73" w:rsidP="0032483A">
      <w:pPr>
        <w:spacing w:line="248" w:lineRule="auto"/>
        <w:ind w:left="-1" w:firstLine="426"/>
        <w:rPr>
          <w:sz w:val="20"/>
        </w:rPr>
      </w:pPr>
    </w:p>
    <w:p w:rsidR="00D01E73" w:rsidRDefault="00D01E73" w:rsidP="0032483A">
      <w:pPr>
        <w:spacing w:line="248" w:lineRule="auto"/>
        <w:ind w:left="-1" w:firstLine="426"/>
        <w:rPr>
          <w:sz w:val="20"/>
        </w:rPr>
      </w:pPr>
    </w:p>
    <w:tbl>
      <w:tblPr>
        <w:tblW w:w="8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
        <w:gridCol w:w="4217"/>
        <w:gridCol w:w="1234"/>
        <w:gridCol w:w="1309"/>
        <w:gridCol w:w="1740"/>
      </w:tblGrid>
      <w:tr w:rsidR="00D01E73" w:rsidRPr="00D01E73" w:rsidTr="00D01E73">
        <w:trPr>
          <w:trHeight w:val="945"/>
        </w:trPr>
        <w:tc>
          <w:tcPr>
            <w:tcW w:w="460"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α/α</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Περιγραφή</w:t>
            </w:r>
          </w:p>
        </w:tc>
        <w:tc>
          <w:tcPr>
            <w:tcW w:w="1234"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Κωδικός</w:t>
            </w:r>
            <w:r w:rsidRPr="00D01E73">
              <w:rPr>
                <w:rFonts w:ascii="Calibri" w:eastAsia="Times New Roman" w:hAnsi="Calibri" w:cs="Calibri"/>
                <w:sz w:val="18"/>
                <w:szCs w:val="18"/>
              </w:rPr>
              <w:br/>
              <w:t>CPV</w:t>
            </w:r>
          </w:p>
        </w:tc>
        <w:tc>
          <w:tcPr>
            <w:tcW w:w="1309"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Μονάδα</w:t>
            </w:r>
            <w:r w:rsidRPr="00D01E73">
              <w:rPr>
                <w:rFonts w:ascii="Calibri" w:eastAsia="Times New Roman" w:hAnsi="Calibri" w:cs="Calibri"/>
                <w:sz w:val="18"/>
                <w:szCs w:val="18"/>
              </w:rPr>
              <w:br/>
              <w:t>Μέτρησης</w:t>
            </w:r>
          </w:p>
        </w:tc>
        <w:tc>
          <w:tcPr>
            <w:tcW w:w="1740"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Ποσότητα</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Λυχνία ατμών νατρίου ισχύος 250 W</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31532100-5</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245</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Λυχνία ατμών νατρίου ισχύος 150 W</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31532100-5</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90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Λυχνία ατμών υδραργύρου ισχύος 125 W</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31518500-5</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850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4</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Λυχνία ατμών υδραργύρου ισχύος 250 W</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31518500-5</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500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5</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Λάμπα οικονομίας 23W E27</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31531000-7</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3000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6</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Αυτόματη ασφάλεια ράγας 10 Α</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31211300-1</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7</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Αυτόματη ασφάλεια ράγας 25 Α</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31211300-1</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8</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Αυτόματη ασφάλεια ράγας 16 Α</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31211300-1</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9</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Αυτόματη ασφάλεια ράγας 20 Α</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31211300-1</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Αυτόματη ασφάλεια ράγας 3 Χ 20 Α</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31211300-1</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11</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Φις σούκο θηλυκό</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31224100-3</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12</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Φις σούκο αρσενικό</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31224100-3</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13</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Ντουϊ διασπόμενο Ε27 ,125 W</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31532000-4</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14</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Ντουϊ διασπόμενο Ε40 ,125 W</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31532000-4</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15</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Φυσίγγια νεοζέτ 35 Α</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31211300-1</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80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16</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Φυσίγγια νεοζέτ 63Α</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31211300-1</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35</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17</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Φυσίγγια 25Α</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31211300-1</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35</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18</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Φυσίγγια 35Α</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31211300-1</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35</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lastRenderedPageBreak/>
              <w:t>19</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Σταρτερ 4 έως 65 W</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31532500-9</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35</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20</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Σταρτερ 4 έως 80 W</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31532500-9</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35</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21</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Ρελέ θέρμανσης 4 Χ 25 Α</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31681410-0</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15</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22</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Ρελέ θέρμανσης 4 Χ 40 Α</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31681410-0</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15</w:t>
            </w:r>
          </w:p>
        </w:tc>
      </w:tr>
      <w:tr w:rsidR="00D01E73" w:rsidRPr="00D01E73" w:rsidTr="00D01E73">
        <w:trPr>
          <w:trHeight w:val="1260"/>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23</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Χρονοδιακόπτης ράγας 1θέσης, με αυτονομία και φωτοκύταρο μέρα νύχτα</w:t>
            </w:r>
            <w:r w:rsidRPr="00D01E73">
              <w:rPr>
                <w:rFonts w:ascii="Calibri" w:eastAsia="Times New Roman" w:hAnsi="Calibri" w:cs="Calibri"/>
                <w:sz w:val="18"/>
                <w:szCs w:val="18"/>
              </w:rPr>
              <w:br/>
              <w:t>(όχι μπαταρίας)</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38750000-7</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15</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24</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Καλώδιο ΝΥΜ 3Χ1,5 τ.χ εύκαμπτο</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31320000-5</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μέτρα</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450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25</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Καλώδιο ΝΥΜ 3Χ2,5 τ.χ εύκαμπτο</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31320000-5</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μέτρα</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340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26</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Καλώδιο ΝΥΥ 3Χ4,0 τ.χ</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31320000-5</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μέτρα</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300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27</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 xml:space="preserve">Καλώδιο ΝΥΥ 4χ25τ.χ. </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31320000-5</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μέτρα</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60</w:t>
            </w:r>
          </w:p>
        </w:tc>
      </w:tr>
      <w:tr w:rsidR="00D01E73" w:rsidRPr="00D01E73" w:rsidTr="00D01E73">
        <w:trPr>
          <w:trHeight w:val="630"/>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28</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Μετασχηματιστής νατρίου 250 w για φωτιστικά ατμών νατρίου</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31170000-8</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80</w:t>
            </w:r>
          </w:p>
        </w:tc>
      </w:tr>
      <w:tr w:rsidR="00D01E73" w:rsidRPr="00D01E73" w:rsidTr="00D01E73">
        <w:trPr>
          <w:trHeight w:val="94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29</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Μετασχηματιστής για προβολείς HQI ισχύος</w:t>
            </w:r>
            <w:r w:rsidRPr="00D01E73">
              <w:rPr>
                <w:rFonts w:ascii="Calibri" w:eastAsia="Times New Roman" w:hAnsi="Calibri" w:cs="Calibri"/>
                <w:sz w:val="18"/>
                <w:szCs w:val="18"/>
              </w:rPr>
              <w:br/>
              <w:t>400W</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31170000-8</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20</w:t>
            </w:r>
          </w:p>
        </w:tc>
      </w:tr>
      <w:tr w:rsidR="00D01E73" w:rsidRPr="00D01E73" w:rsidTr="00D01E73">
        <w:trPr>
          <w:trHeight w:val="94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30</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Μετασχηματιστής 400 W (Ιωδίνης (metal</w:t>
            </w:r>
            <w:r w:rsidRPr="00D01E73">
              <w:rPr>
                <w:rFonts w:ascii="Calibri" w:eastAsia="Times New Roman" w:hAnsi="Calibri" w:cs="Calibri"/>
                <w:sz w:val="18"/>
                <w:szCs w:val="18"/>
              </w:rPr>
              <w:br/>
              <w:t>halide)</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31170000-8</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5</w:t>
            </w:r>
          </w:p>
        </w:tc>
      </w:tr>
      <w:tr w:rsidR="00D01E73" w:rsidRPr="00D01E73" w:rsidTr="00D01E73">
        <w:trPr>
          <w:trHeight w:val="94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31</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Μετασχηματιστής 150 W (Ιωδίνης (metal</w:t>
            </w:r>
            <w:r w:rsidRPr="00D01E73">
              <w:rPr>
                <w:rFonts w:ascii="Calibri" w:eastAsia="Times New Roman" w:hAnsi="Calibri" w:cs="Calibri"/>
                <w:sz w:val="18"/>
                <w:szCs w:val="18"/>
              </w:rPr>
              <w:br/>
              <w:t>halide)</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31170000-8</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32</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Μετασχηματιστής 250 W υδραργύρου</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31170000-8</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80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33</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Εκκινητής 400 W</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31532500-9</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34</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Καλώδιο 3Χ1,5 εύκαμπτο NYY</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31320000-5</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μέτρα</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300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35</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Καλώδιο 3Χ2,5 εύκαμπτο NYY</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31320000-5</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μέτρα</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300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36</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Πρίζα χωνευτή(utp)</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31224100-3</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37</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Πρίζα εξωτερική(utp)</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31224100-3</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20</w:t>
            </w:r>
          </w:p>
        </w:tc>
      </w:tr>
      <w:tr w:rsidR="00D01E73" w:rsidRPr="00D01E73" w:rsidTr="00D01E73">
        <w:trPr>
          <w:trHeight w:val="630"/>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38</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Κλέμμες πλαστ. Για καλώδιο 2,5τ.χ (σειρά)</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31681410-0</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30</w:t>
            </w:r>
          </w:p>
        </w:tc>
      </w:tr>
      <w:tr w:rsidR="00D01E73" w:rsidRPr="00D01E73" w:rsidTr="00D01E73">
        <w:trPr>
          <w:trHeight w:val="630"/>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39</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Κλέμμες πλαστ. Για καλώδιο 16τ.χ (σειρά)</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31681410-0</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40</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Ρελέ προστασίας 4Χ40Α-220V</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31681410-0</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4</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41</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Ρελέ προστασίας 2Χ40Α-220V</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31681410-0</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4</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42</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Δοκιμαστικό κατσαβίδι ίσιο 1000V</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31681410-0</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20</w:t>
            </w:r>
          </w:p>
        </w:tc>
      </w:tr>
      <w:tr w:rsidR="00D01E73" w:rsidRPr="00D01E73" w:rsidTr="00D01E73">
        <w:trPr>
          <w:trHeight w:val="94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43</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Κλεμοασφάλεια 10Α (γυάλινη ασφάλεια ) κομπλέ με καλώδιο σύνδεσης</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31211300-1</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44</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Διακόπτης χωνευτός κομμιτατέρ</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31214100-0</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45</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Διακόπτης Α/R ακραίος χωνευτός</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31214100-0</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w:t>
            </w:r>
          </w:p>
        </w:tc>
      </w:tr>
      <w:tr w:rsidR="00D01E73" w:rsidRPr="00D01E73" w:rsidTr="00D01E73">
        <w:trPr>
          <w:trHeight w:val="630"/>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46</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Ρόκα πλαστ.για καλώδιο 3Χ1,5τ.χ (100τεμ)</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31681410-0</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lastRenderedPageBreak/>
              <w:t>47</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Ρόκα πλαστ.για καλώδιο 3Χ2,5τ.χ (100τεμ)</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31681410-0</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48</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Ρόκα πλαστ.για καλώδιο 3Χ4,0τ.χ (100τεμ)</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31681410-0</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49</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Ρόκα πλαστ.για καλώδιο 2Χ1,0τ.χ (100τεμ)</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31681410-0</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50</w:t>
            </w:r>
          </w:p>
        </w:tc>
        <w:tc>
          <w:tcPr>
            <w:tcW w:w="4217"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Δεματικά καλωδίων (μήκους 10εκ.) (κουτί)</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31681410-0</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w:t>
            </w:r>
          </w:p>
        </w:tc>
      </w:tr>
      <w:tr w:rsidR="00D01E73" w:rsidRPr="00D01E73" w:rsidTr="00D01E73">
        <w:trPr>
          <w:trHeight w:val="94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51</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Λαμπτήρες φθορισμού 120εκ./36W (warm</w:t>
            </w:r>
            <w:r w:rsidRPr="00D01E73">
              <w:rPr>
                <w:rFonts w:ascii="Calibri" w:eastAsia="Times New Roman" w:hAnsi="Calibri" w:cs="Calibri"/>
                <w:sz w:val="18"/>
                <w:szCs w:val="18"/>
              </w:rPr>
              <w:br/>
              <w:t>white)</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31532910-6</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60</w:t>
            </w:r>
          </w:p>
        </w:tc>
      </w:tr>
      <w:tr w:rsidR="00D01E73" w:rsidRPr="00D01E73" w:rsidTr="00D01E73">
        <w:trPr>
          <w:trHeight w:val="94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52</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Λαμπτήρες φθορισμού 60εκ./18W (warm</w:t>
            </w:r>
            <w:r w:rsidRPr="00D01E73">
              <w:rPr>
                <w:rFonts w:ascii="Calibri" w:eastAsia="Times New Roman" w:hAnsi="Calibri" w:cs="Calibri"/>
                <w:sz w:val="18"/>
                <w:szCs w:val="18"/>
              </w:rPr>
              <w:br/>
              <w:t>white)</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31532910-6</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60</w:t>
            </w:r>
          </w:p>
        </w:tc>
      </w:tr>
      <w:tr w:rsidR="00D01E73" w:rsidRPr="00D01E73" w:rsidTr="00D01E73">
        <w:trPr>
          <w:trHeight w:val="94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53</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Λαμπτήρες 1000W ΗQI -Ε40 για προβολείς</w:t>
            </w:r>
            <w:r w:rsidRPr="00D01E73">
              <w:rPr>
                <w:rFonts w:ascii="Calibri" w:eastAsia="Times New Roman" w:hAnsi="Calibri" w:cs="Calibri"/>
                <w:sz w:val="18"/>
                <w:szCs w:val="18"/>
              </w:rPr>
              <w:br/>
              <w:t>γηπέδων</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31531000-7</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4</w:t>
            </w:r>
          </w:p>
        </w:tc>
      </w:tr>
      <w:tr w:rsidR="00D01E73" w:rsidRPr="00D01E73" w:rsidTr="00D01E73">
        <w:trPr>
          <w:trHeight w:val="630"/>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54</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Μετασχηματιστής HQI 1000W/220V/50Hz</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31170000-8</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2</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55</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Λαμπτήρας HQI 400W/E40/220V</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31531000-7</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56</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Μονωτικές ταινίες πλαστικές φαρδιές</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31681000-3</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50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57</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Μονωτικές ταινίες πλαστικές στενές</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31681000-3</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50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58</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 xml:space="preserve">Ασφάλειες γυάλινες 2Α </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31211300-1</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100</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59</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 xml:space="preserve">Ασφάλειες γυάλινες 4Α </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31211300-1</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100</w:t>
            </w:r>
          </w:p>
        </w:tc>
      </w:tr>
      <w:tr w:rsidR="00D01E73" w:rsidRPr="00D01E73" w:rsidTr="00D01E73">
        <w:trPr>
          <w:trHeight w:val="630"/>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60</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 xml:space="preserve">Φωτιστικό κορυφής φανοστάτη  (γυάλινο περίβλημα )Φ 26 </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34993000-4</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10</w:t>
            </w:r>
          </w:p>
        </w:tc>
      </w:tr>
      <w:tr w:rsidR="00D01E73" w:rsidRPr="00D01E73" w:rsidTr="00D01E73">
        <w:trPr>
          <w:trHeight w:val="630"/>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61</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Φωτιστικό κορυφής φανοστάτη  (γυάλινο περίβλημα )Φ30</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34993000-4</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30</w:t>
            </w:r>
          </w:p>
        </w:tc>
      </w:tr>
      <w:tr w:rsidR="00D01E73" w:rsidRPr="00D01E73" w:rsidTr="00D01E73">
        <w:trPr>
          <w:trHeight w:val="630"/>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62</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 xml:space="preserve">Φωτιστικό κορυφής φανοστάτη  (γυάλινο περίβλημα )Φ40 </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34993000-4</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5</w:t>
            </w:r>
          </w:p>
        </w:tc>
      </w:tr>
      <w:tr w:rsidR="00D01E73" w:rsidRPr="00D01E73" w:rsidTr="00D01E73">
        <w:trPr>
          <w:trHeight w:val="315"/>
        </w:trPr>
        <w:tc>
          <w:tcPr>
            <w:tcW w:w="46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63</w:t>
            </w:r>
          </w:p>
        </w:tc>
        <w:tc>
          <w:tcPr>
            <w:tcW w:w="4217" w:type="dxa"/>
            <w:shd w:val="clear" w:color="auto" w:fill="auto"/>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Πολύμπριζο 5 θέσεων διασπόμενο</w:t>
            </w:r>
          </w:p>
        </w:tc>
        <w:tc>
          <w:tcPr>
            <w:tcW w:w="1234"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31224100-3</w:t>
            </w:r>
          </w:p>
        </w:tc>
        <w:tc>
          <w:tcPr>
            <w:tcW w:w="1309" w:type="dxa"/>
            <w:shd w:val="clear" w:color="auto" w:fill="auto"/>
            <w:noWrap/>
            <w:vAlign w:val="bottom"/>
            <w:hideMark/>
          </w:tcPr>
          <w:p w:rsidR="00D01E73" w:rsidRPr="00D01E73" w:rsidRDefault="00D01E73" w:rsidP="00D01E73">
            <w:pPr>
              <w:spacing w:after="0" w:line="240" w:lineRule="auto"/>
              <w:ind w:left="0" w:firstLine="0"/>
              <w:jc w:val="left"/>
              <w:rPr>
                <w:rFonts w:ascii="Calibri" w:eastAsia="Times New Roman" w:hAnsi="Calibri" w:cs="Calibri"/>
                <w:sz w:val="18"/>
                <w:szCs w:val="18"/>
              </w:rPr>
            </w:pPr>
            <w:r w:rsidRPr="00D01E73">
              <w:rPr>
                <w:rFonts w:ascii="Calibri" w:eastAsia="Times New Roman" w:hAnsi="Calibri" w:cs="Calibri"/>
                <w:sz w:val="18"/>
                <w:szCs w:val="18"/>
              </w:rPr>
              <w:t>τεμ.</w:t>
            </w:r>
          </w:p>
        </w:tc>
        <w:tc>
          <w:tcPr>
            <w:tcW w:w="1740" w:type="dxa"/>
            <w:shd w:val="clear" w:color="auto" w:fill="auto"/>
            <w:noWrap/>
            <w:vAlign w:val="bottom"/>
            <w:hideMark/>
          </w:tcPr>
          <w:p w:rsidR="00D01E73" w:rsidRPr="00D01E73" w:rsidRDefault="00D01E73" w:rsidP="00D01E73">
            <w:pPr>
              <w:spacing w:after="0" w:line="240" w:lineRule="auto"/>
              <w:ind w:left="0" w:firstLine="0"/>
              <w:jc w:val="right"/>
              <w:rPr>
                <w:rFonts w:ascii="Calibri" w:eastAsia="Times New Roman" w:hAnsi="Calibri" w:cs="Calibri"/>
                <w:sz w:val="18"/>
                <w:szCs w:val="18"/>
              </w:rPr>
            </w:pPr>
            <w:r w:rsidRPr="00D01E73">
              <w:rPr>
                <w:rFonts w:ascii="Calibri" w:eastAsia="Times New Roman" w:hAnsi="Calibri" w:cs="Calibri"/>
                <w:sz w:val="18"/>
                <w:szCs w:val="18"/>
              </w:rPr>
              <w:t>30</w:t>
            </w:r>
          </w:p>
        </w:tc>
      </w:tr>
    </w:tbl>
    <w:p w:rsidR="00D01E73" w:rsidRDefault="00D01E73" w:rsidP="0032483A">
      <w:pPr>
        <w:spacing w:line="248" w:lineRule="auto"/>
        <w:ind w:left="-1" w:firstLine="426"/>
        <w:rPr>
          <w:sz w:val="20"/>
        </w:rPr>
      </w:pPr>
    </w:p>
    <w:p w:rsidR="00D01E73" w:rsidRDefault="00D01E73" w:rsidP="0032483A">
      <w:pPr>
        <w:spacing w:line="248" w:lineRule="auto"/>
        <w:ind w:left="-1" w:firstLine="426"/>
        <w:rPr>
          <w:sz w:val="20"/>
        </w:rPr>
      </w:pPr>
    </w:p>
    <w:p w:rsidR="002B1D44" w:rsidRDefault="002B1D44" w:rsidP="0032483A">
      <w:pPr>
        <w:spacing w:line="248" w:lineRule="auto"/>
        <w:ind w:left="-1" w:firstLine="426"/>
        <w:rPr>
          <w:sz w:val="20"/>
        </w:rPr>
      </w:pPr>
    </w:p>
    <w:p w:rsidR="00AD0FA8" w:rsidRDefault="00AD0FA8" w:rsidP="0032483A">
      <w:pPr>
        <w:spacing w:line="248" w:lineRule="auto"/>
        <w:ind w:left="-1" w:firstLine="426"/>
        <w:rPr>
          <w:sz w:val="20"/>
        </w:rPr>
      </w:pPr>
    </w:p>
    <w:p w:rsidR="002B1D44" w:rsidRDefault="002B1D44" w:rsidP="0032483A">
      <w:pPr>
        <w:spacing w:line="248" w:lineRule="auto"/>
        <w:ind w:left="-1" w:firstLine="426"/>
      </w:pPr>
    </w:p>
    <w:p w:rsidR="0032483A" w:rsidRDefault="0032483A" w:rsidP="002B1D44">
      <w:pPr>
        <w:spacing w:after="0" w:line="259" w:lineRule="auto"/>
        <w:ind w:left="440" w:firstLine="0"/>
        <w:jc w:val="left"/>
      </w:pPr>
      <w:r>
        <w:rPr>
          <w:sz w:val="20"/>
        </w:rPr>
        <w:t xml:space="preserve">  </w:t>
      </w:r>
    </w:p>
    <w:p w:rsidR="0032483A" w:rsidRDefault="0032483A" w:rsidP="0082400F">
      <w:pPr>
        <w:spacing w:line="248" w:lineRule="auto"/>
        <w:ind w:left="-1" w:firstLine="426"/>
      </w:pPr>
      <w:r>
        <w:rPr>
          <w:sz w:val="20"/>
        </w:rPr>
        <w:t>Πιο αναλυτικά, για τις ελάχιστες τεχνικές προδιαγραφές που χρειάζεται να πληρούν ορισμένα από τα παραπάνω προς προμήθεια είδη,</w:t>
      </w:r>
      <w:r>
        <w:rPr>
          <w:b/>
          <w:sz w:val="20"/>
        </w:rPr>
        <w:t xml:space="preserve"> με ποινή αποκλεισμού σε αντίθετη περίπτωση</w:t>
      </w:r>
      <w:r>
        <w:rPr>
          <w:sz w:val="20"/>
        </w:rPr>
        <w:t xml:space="preserve">,και θα πρέπει να πιστοποιούνται με πιστοποιητικά της κατασκευάστριας εταιρίας, επισημαίνουμε τα εξής :  </w:t>
      </w:r>
    </w:p>
    <w:p w:rsidR="0032483A" w:rsidRDefault="0032483A" w:rsidP="0032483A">
      <w:pPr>
        <w:spacing w:after="0" w:line="259" w:lineRule="auto"/>
        <w:ind w:left="14" w:firstLine="0"/>
        <w:jc w:val="left"/>
      </w:pPr>
      <w:r>
        <w:rPr>
          <w:sz w:val="20"/>
        </w:rPr>
        <w:t xml:space="preserve"> </w:t>
      </w:r>
      <w:r>
        <w:rPr>
          <w:b/>
          <w:sz w:val="20"/>
        </w:rPr>
        <w:t xml:space="preserve"> </w:t>
      </w:r>
    </w:p>
    <w:p w:rsidR="0032483A" w:rsidRDefault="0032483A" w:rsidP="0032483A">
      <w:pPr>
        <w:spacing w:line="248" w:lineRule="auto"/>
        <w:ind w:left="9"/>
        <w:jc w:val="left"/>
      </w:pPr>
      <w:r>
        <w:rPr>
          <w:b/>
          <w:sz w:val="20"/>
        </w:rPr>
        <w:t xml:space="preserve">   Λυχνίες ατμών νατρίου ισχύος 250 W </w:t>
      </w:r>
    </w:p>
    <w:p w:rsidR="0032483A" w:rsidRDefault="0032483A" w:rsidP="0032483A">
      <w:pPr>
        <w:spacing w:line="248" w:lineRule="auto"/>
        <w:ind w:left="9"/>
      </w:pPr>
      <w:r>
        <w:rPr>
          <w:b/>
          <w:sz w:val="20"/>
        </w:rPr>
        <w:t xml:space="preserve">        </w:t>
      </w:r>
      <w:r>
        <w:rPr>
          <w:sz w:val="20"/>
        </w:rPr>
        <w:t xml:space="preserve">Οι προς προμήθεια λυχνίες χρειάζεται να έχουν τα παρακάτω τεχνικά χαρακτηριστικά: </w:t>
      </w:r>
    </w:p>
    <w:p w:rsidR="0032483A" w:rsidRDefault="0032483A" w:rsidP="0032483A">
      <w:pPr>
        <w:spacing w:line="248" w:lineRule="auto"/>
        <w:ind w:left="450"/>
      </w:pPr>
      <w:r>
        <w:rPr>
          <w:sz w:val="20"/>
        </w:rPr>
        <w:t xml:space="preserve">Ελάχιστη φωτεινή ροή: 31.600Lm, </w:t>
      </w:r>
    </w:p>
    <w:p w:rsidR="0032483A" w:rsidRDefault="0032483A" w:rsidP="0032483A">
      <w:pPr>
        <w:spacing w:line="248" w:lineRule="auto"/>
        <w:ind w:left="450"/>
      </w:pPr>
      <w:r>
        <w:rPr>
          <w:sz w:val="20"/>
        </w:rPr>
        <w:t xml:space="preserve">Eλάχιστη αποδοτικότητα: 124Lm/W, </w:t>
      </w:r>
    </w:p>
    <w:p w:rsidR="0032483A" w:rsidRDefault="0032483A" w:rsidP="0032483A">
      <w:pPr>
        <w:spacing w:line="248" w:lineRule="auto"/>
        <w:ind w:left="450"/>
      </w:pPr>
      <w:r>
        <w:rPr>
          <w:sz w:val="20"/>
        </w:rPr>
        <w:t xml:space="preserve">Μέση διάρκεια ζωής Β50: 32.000Hr, </w:t>
      </w:r>
    </w:p>
    <w:p w:rsidR="0032483A" w:rsidRDefault="0032483A" w:rsidP="0032483A">
      <w:pPr>
        <w:spacing w:line="248" w:lineRule="auto"/>
        <w:ind w:left="450" w:right="2949"/>
      </w:pPr>
      <w:r>
        <w:rPr>
          <w:sz w:val="20"/>
        </w:rPr>
        <w:t xml:space="preserve">∆ιατήρηση φωτεινής ροής στις 28.000hr (LLMF @ 28.000hr)&gt;=92%, Ενεργειακή κλάση λαμπτήρα : A+, </w:t>
      </w:r>
    </w:p>
    <w:p w:rsidR="0032483A" w:rsidRDefault="0032483A" w:rsidP="0032483A">
      <w:pPr>
        <w:spacing w:line="248" w:lineRule="auto"/>
        <w:ind w:left="450"/>
      </w:pPr>
      <w:r>
        <w:rPr>
          <w:sz w:val="20"/>
        </w:rPr>
        <w:t xml:space="preserve">Πιστοποίηση κατά RoHS, </w:t>
      </w:r>
    </w:p>
    <w:p w:rsidR="0032483A" w:rsidRDefault="0032483A" w:rsidP="0032483A">
      <w:pPr>
        <w:spacing w:line="248" w:lineRule="auto"/>
        <w:ind w:left="450" w:right="2769"/>
      </w:pPr>
      <w:r>
        <w:rPr>
          <w:sz w:val="20"/>
        </w:rPr>
        <w:lastRenderedPageBreak/>
        <w:t xml:space="preserve">Εναρμόνιση  με τις προδιαγραφές ασφαλείας του προτύπου ΕΝ 62035, Εναρμόνιση με τις απαιτήσεις του κανονισμού ΕrP (EU 245/2009). </w:t>
      </w:r>
    </w:p>
    <w:p w:rsidR="0032483A" w:rsidRDefault="0032483A" w:rsidP="0032483A">
      <w:pPr>
        <w:spacing w:after="0" w:line="259" w:lineRule="auto"/>
        <w:ind w:left="14" w:firstLine="0"/>
        <w:jc w:val="left"/>
      </w:pPr>
      <w:r>
        <w:rPr>
          <w:sz w:val="20"/>
        </w:rPr>
        <w:t xml:space="preserve"> </w:t>
      </w:r>
    </w:p>
    <w:p w:rsidR="0032483A" w:rsidRDefault="0032483A" w:rsidP="0032483A">
      <w:pPr>
        <w:spacing w:after="0" w:line="259" w:lineRule="auto"/>
        <w:ind w:left="14" w:firstLine="0"/>
        <w:jc w:val="left"/>
      </w:pPr>
      <w:r>
        <w:rPr>
          <w:sz w:val="20"/>
        </w:rPr>
        <w:t xml:space="preserve"> </w:t>
      </w:r>
    </w:p>
    <w:p w:rsidR="0032483A" w:rsidRDefault="0032483A" w:rsidP="0032483A">
      <w:pPr>
        <w:spacing w:line="248" w:lineRule="auto"/>
        <w:ind w:left="9"/>
        <w:jc w:val="left"/>
      </w:pPr>
      <w:r>
        <w:rPr>
          <w:b/>
          <w:sz w:val="20"/>
        </w:rPr>
        <w:t xml:space="preserve">    Λυχνίες ατμών νατρίου ισχύος 150 W </w:t>
      </w:r>
    </w:p>
    <w:p w:rsidR="0032483A" w:rsidRDefault="0032483A" w:rsidP="0032483A">
      <w:pPr>
        <w:spacing w:line="248" w:lineRule="auto"/>
        <w:ind w:left="450"/>
      </w:pPr>
      <w:r>
        <w:rPr>
          <w:sz w:val="20"/>
        </w:rPr>
        <w:t xml:space="preserve">Οι προς προμήθεια λυχνίες χρειάζεται να έχουν τα παρακάτω τεχνικά χαρακτηριστικά: </w:t>
      </w:r>
    </w:p>
    <w:p w:rsidR="0032483A" w:rsidRDefault="0032483A" w:rsidP="0032483A">
      <w:pPr>
        <w:spacing w:line="248" w:lineRule="auto"/>
        <w:ind w:left="450"/>
      </w:pPr>
      <w:r>
        <w:rPr>
          <w:sz w:val="20"/>
        </w:rPr>
        <w:t xml:space="preserve">Ελάχιστη φωτεινή ροή: 17.000Lm, </w:t>
      </w:r>
    </w:p>
    <w:p w:rsidR="0032483A" w:rsidRDefault="0032483A" w:rsidP="0032483A">
      <w:pPr>
        <w:spacing w:line="248" w:lineRule="auto"/>
        <w:ind w:left="450"/>
      </w:pPr>
      <w:r>
        <w:rPr>
          <w:sz w:val="20"/>
        </w:rPr>
        <w:t xml:space="preserve">Eλάχιστη αποδοτικότητα: 112Lm/W, </w:t>
      </w:r>
    </w:p>
    <w:p w:rsidR="0032483A" w:rsidRDefault="0032483A" w:rsidP="0032483A">
      <w:pPr>
        <w:spacing w:line="248" w:lineRule="auto"/>
        <w:ind w:left="450"/>
      </w:pPr>
      <w:r>
        <w:rPr>
          <w:sz w:val="20"/>
        </w:rPr>
        <w:t xml:space="preserve">Μέση διάρκεια ζωής Β50: 32.000Hr, </w:t>
      </w:r>
    </w:p>
    <w:p w:rsidR="0032483A" w:rsidRDefault="0032483A" w:rsidP="0032483A">
      <w:pPr>
        <w:spacing w:line="248" w:lineRule="auto"/>
        <w:ind w:left="450" w:right="2949"/>
      </w:pPr>
      <w:r>
        <w:rPr>
          <w:sz w:val="20"/>
        </w:rPr>
        <w:t xml:space="preserve">∆ιατήρηση φωτεινής ροής στις 28.000hr (LLMF @ 28.000hr)&gt;=92%, Ενεργειακή κλάση λαμπτήρα : A+, </w:t>
      </w:r>
    </w:p>
    <w:p w:rsidR="0032483A" w:rsidRDefault="0032483A" w:rsidP="0032483A">
      <w:pPr>
        <w:spacing w:line="248" w:lineRule="auto"/>
        <w:ind w:left="450"/>
      </w:pPr>
      <w:r>
        <w:rPr>
          <w:sz w:val="20"/>
        </w:rPr>
        <w:t xml:space="preserve">Πιστοποίηση κατά RoHS, </w:t>
      </w:r>
    </w:p>
    <w:p w:rsidR="0032483A" w:rsidRDefault="0032483A" w:rsidP="0032483A">
      <w:pPr>
        <w:spacing w:line="248" w:lineRule="auto"/>
        <w:ind w:left="450" w:right="2769"/>
      </w:pPr>
      <w:r>
        <w:rPr>
          <w:sz w:val="20"/>
        </w:rPr>
        <w:t xml:space="preserve">Εναρμόνιση  με τις προδιαγραφές ασφαλείας του προτύπου ΕΝ 62035, Εναρμόνιση με τις απαιτήσεις του κανονισμού ΕrP (EU 245/2009) </w:t>
      </w:r>
    </w:p>
    <w:p w:rsidR="0032483A" w:rsidRDefault="0032483A" w:rsidP="0032483A">
      <w:pPr>
        <w:spacing w:after="0" w:line="259" w:lineRule="auto"/>
        <w:ind w:left="14" w:firstLine="0"/>
        <w:jc w:val="left"/>
      </w:pPr>
      <w:r>
        <w:rPr>
          <w:sz w:val="20"/>
        </w:rPr>
        <w:t xml:space="preserve"> </w:t>
      </w:r>
    </w:p>
    <w:p w:rsidR="0032483A" w:rsidRDefault="0032483A" w:rsidP="0032483A">
      <w:pPr>
        <w:spacing w:after="0" w:line="259" w:lineRule="auto"/>
        <w:ind w:left="14" w:firstLine="0"/>
        <w:jc w:val="left"/>
      </w:pPr>
      <w:r>
        <w:rPr>
          <w:sz w:val="20"/>
        </w:rPr>
        <w:t xml:space="preserve"> </w:t>
      </w:r>
    </w:p>
    <w:p w:rsidR="0032483A" w:rsidRDefault="0032483A" w:rsidP="0032483A">
      <w:pPr>
        <w:spacing w:line="248" w:lineRule="auto"/>
        <w:ind w:left="9"/>
        <w:jc w:val="left"/>
      </w:pPr>
      <w:r>
        <w:rPr>
          <w:b/>
          <w:sz w:val="20"/>
        </w:rPr>
        <w:t xml:space="preserve">      Λυχνίες  Υδραργύρου ισχύος 125 W </w:t>
      </w:r>
    </w:p>
    <w:p w:rsidR="0032483A" w:rsidRDefault="0032483A" w:rsidP="0032483A">
      <w:pPr>
        <w:spacing w:line="248" w:lineRule="auto"/>
        <w:ind w:left="450"/>
      </w:pPr>
      <w:r>
        <w:rPr>
          <w:sz w:val="20"/>
        </w:rPr>
        <w:t xml:space="preserve">Οι προς προμήθεια λυχνίες χρειάζεται να έχουν τα παρακάτω τεχνικά χαρακτηριστικά: </w:t>
      </w:r>
    </w:p>
    <w:p w:rsidR="0032483A" w:rsidRDefault="0032483A" w:rsidP="0032483A">
      <w:pPr>
        <w:spacing w:line="248" w:lineRule="auto"/>
        <w:ind w:left="450"/>
      </w:pPr>
      <w:r>
        <w:rPr>
          <w:sz w:val="20"/>
        </w:rPr>
        <w:t xml:space="preserve">Ελάχιστη φωτεινή ροή: 6.500Lm, </w:t>
      </w:r>
    </w:p>
    <w:p w:rsidR="0032483A" w:rsidRDefault="0032483A" w:rsidP="0032483A">
      <w:pPr>
        <w:spacing w:line="248" w:lineRule="auto"/>
        <w:ind w:left="450"/>
      </w:pPr>
      <w:r>
        <w:rPr>
          <w:sz w:val="20"/>
        </w:rPr>
        <w:t xml:space="preserve">Eλάχιστη αποδοτικότητα: 52Lm/W, </w:t>
      </w:r>
    </w:p>
    <w:p w:rsidR="0032483A" w:rsidRDefault="0032483A" w:rsidP="0032483A">
      <w:pPr>
        <w:spacing w:line="248" w:lineRule="auto"/>
        <w:ind w:left="450"/>
      </w:pPr>
      <w:r>
        <w:rPr>
          <w:sz w:val="20"/>
        </w:rPr>
        <w:t xml:space="preserve">Μέση διάρκεια ζωής Β50: 24.000Hr, </w:t>
      </w:r>
    </w:p>
    <w:p w:rsidR="0032483A" w:rsidRDefault="0032483A" w:rsidP="0032483A">
      <w:pPr>
        <w:spacing w:line="248" w:lineRule="auto"/>
        <w:ind w:left="450" w:right="2949"/>
      </w:pPr>
      <w:r>
        <w:rPr>
          <w:sz w:val="20"/>
        </w:rPr>
        <w:t xml:space="preserve">∆ιατήρηση φωτεινής ροής στις 16.000hr (LLMF @ 16.000hr)&gt;=64%, Ενεργειακή κλάση λαμπτήρα : Β, </w:t>
      </w:r>
    </w:p>
    <w:p w:rsidR="0032483A" w:rsidRDefault="0032483A" w:rsidP="0032483A">
      <w:pPr>
        <w:spacing w:line="248" w:lineRule="auto"/>
        <w:ind w:left="450"/>
      </w:pPr>
      <w:r>
        <w:rPr>
          <w:sz w:val="20"/>
        </w:rPr>
        <w:t xml:space="preserve">Πιστοποίηση κατά RoHS, </w:t>
      </w:r>
    </w:p>
    <w:p w:rsidR="0032483A" w:rsidRDefault="0032483A" w:rsidP="0032483A">
      <w:pPr>
        <w:spacing w:line="248" w:lineRule="auto"/>
        <w:ind w:left="450"/>
      </w:pPr>
      <w:r>
        <w:rPr>
          <w:sz w:val="20"/>
        </w:rPr>
        <w:t xml:space="preserve">Εναρμόνιση  με τις προδιαγραφές ασφαλείας του προτύπου ΕΝ 62035, </w:t>
      </w:r>
    </w:p>
    <w:p w:rsidR="0032483A" w:rsidRDefault="0032483A" w:rsidP="0032483A">
      <w:pPr>
        <w:spacing w:after="0" w:line="259" w:lineRule="auto"/>
        <w:ind w:left="440" w:firstLine="0"/>
        <w:jc w:val="left"/>
      </w:pPr>
      <w:r>
        <w:rPr>
          <w:sz w:val="20"/>
        </w:rPr>
        <w:t xml:space="preserve"> </w:t>
      </w:r>
    </w:p>
    <w:p w:rsidR="0032483A" w:rsidRDefault="0032483A" w:rsidP="00CC6F9F">
      <w:pPr>
        <w:spacing w:after="0" w:line="259" w:lineRule="auto"/>
        <w:ind w:left="440" w:firstLine="0"/>
        <w:jc w:val="left"/>
      </w:pPr>
      <w:r>
        <w:rPr>
          <w:sz w:val="20"/>
        </w:rPr>
        <w:t xml:space="preserve"> </w:t>
      </w:r>
    </w:p>
    <w:p w:rsidR="0032483A" w:rsidRDefault="0032483A" w:rsidP="0032483A">
      <w:pPr>
        <w:spacing w:line="248" w:lineRule="auto"/>
        <w:ind w:left="9"/>
        <w:jc w:val="left"/>
      </w:pPr>
      <w:r>
        <w:rPr>
          <w:b/>
          <w:sz w:val="20"/>
        </w:rPr>
        <w:t xml:space="preserve">      Λυχνίες  Υδραργύρου ισχύος 250 W </w:t>
      </w:r>
    </w:p>
    <w:p w:rsidR="0032483A" w:rsidRDefault="0032483A" w:rsidP="0032483A">
      <w:pPr>
        <w:spacing w:line="248" w:lineRule="auto"/>
        <w:ind w:left="450"/>
      </w:pPr>
      <w:r>
        <w:rPr>
          <w:sz w:val="20"/>
        </w:rPr>
        <w:t xml:space="preserve">Οι προς προμήθεια λυχνίες χρειάζεται να έχουν τα παρακάτω τεχνικά χαρακτηριστικά: </w:t>
      </w:r>
    </w:p>
    <w:p w:rsidR="0032483A" w:rsidRDefault="0032483A" w:rsidP="0032483A">
      <w:pPr>
        <w:spacing w:line="248" w:lineRule="auto"/>
        <w:ind w:left="450"/>
      </w:pPr>
      <w:r>
        <w:rPr>
          <w:sz w:val="20"/>
        </w:rPr>
        <w:t xml:space="preserve">Ελάχιστη φωτεινή ροή: 14.000Lm, </w:t>
      </w:r>
    </w:p>
    <w:p w:rsidR="0032483A" w:rsidRDefault="0032483A" w:rsidP="0032483A">
      <w:pPr>
        <w:spacing w:line="248" w:lineRule="auto"/>
        <w:ind w:left="450"/>
      </w:pPr>
      <w:r>
        <w:rPr>
          <w:sz w:val="20"/>
        </w:rPr>
        <w:t xml:space="preserve">Eλάχιστη αποδοτικότητα: 56Lm/W, </w:t>
      </w:r>
    </w:p>
    <w:p w:rsidR="0032483A" w:rsidRDefault="0032483A" w:rsidP="0032483A">
      <w:pPr>
        <w:spacing w:line="248" w:lineRule="auto"/>
        <w:ind w:left="450"/>
      </w:pPr>
      <w:r>
        <w:rPr>
          <w:sz w:val="20"/>
        </w:rPr>
        <w:t xml:space="preserve">Μέση διάρκεια ζωής Β50: 24.000Hr, </w:t>
      </w:r>
    </w:p>
    <w:p w:rsidR="0032483A" w:rsidRDefault="0032483A" w:rsidP="0032483A">
      <w:pPr>
        <w:spacing w:line="248" w:lineRule="auto"/>
        <w:ind w:left="450" w:right="2949"/>
      </w:pPr>
      <w:r>
        <w:rPr>
          <w:sz w:val="20"/>
        </w:rPr>
        <w:t xml:space="preserve">∆ιατήρηση φωτεινής ροής στις 16.000hr (LLMF @ 16.000hr)&gt;=67%, Ενεργειακή κλάση λαμπτήρα : Β, </w:t>
      </w:r>
    </w:p>
    <w:p w:rsidR="0032483A" w:rsidRDefault="0032483A" w:rsidP="0032483A">
      <w:pPr>
        <w:spacing w:line="248" w:lineRule="auto"/>
        <w:ind w:left="450"/>
      </w:pPr>
      <w:r>
        <w:rPr>
          <w:sz w:val="20"/>
        </w:rPr>
        <w:t xml:space="preserve">Πιστοποίηση κατά RoHS, </w:t>
      </w:r>
    </w:p>
    <w:p w:rsidR="0032483A" w:rsidRDefault="0032483A" w:rsidP="0032483A">
      <w:pPr>
        <w:spacing w:line="248" w:lineRule="auto"/>
        <w:ind w:left="450"/>
      </w:pPr>
      <w:r>
        <w:rPr>
          <w:sz w:val="20"/>
        </w:rPr>
        <w:t xml:space="preserve">Εναρμόνιση  με τις προδιαγραφές ασφαλείας του προτύπου ΕΝ 62035, </w:t>
      </w:r>
    </w:p>
    <w:p w:rsidR="0032483A" w:rsidRDefault="0032483A" w:rsidP="0032483A">
      <w:pPr>
        <w:spacing w:after="0" w:line="259" w:lineRule="auto"/>
        <w:ind w:left="14" w:firstLine="0"/>
        <w:jc w:val="left"/>
      </w:pPr>
      <w:r>
        <w:rPr>
          <w:rFonts w:ascii="Arial" w:eastAsia="Arial" w:hAnsi="Arial" w:cs="Arial"/>
          <w:sz w:val="20"/>
        </w:rPr>
        <w:t xml:space="preserve"> </w:t>
      </w:r>
    </w:p>
    <w:p w:rsidR="0032483A" w:rsidRDefault="0032483A" w:rsidP="0032483A">
      <w:pPr>
        <w:spacing w:after="0" w:line="259" w:lineRule="auto"/>
        <w:ind w:left="14" w:firstLine="0"/>
        <w:jc w:val="left"/>
      </w:pPr>
      <w:r>
        <w:rPr>
          <w:rFonts w:ascii="Arial" w:eastAsia="Arial" w:hAnsi="Arial" w:cs="Arial"/>
          <w:sz w:val="20"/>
        </w:rPr>
        <w:t xml:space="preserve"> </w:t>
      </w:r>
    </w:p>
    <w:p w:rsidR="0032483A" w:rsidRDefault="0032483A" w:rsidP="0032483A">
      <w:pPr>
        <w:spacing w:line="248" w:lineRule="auto"/>
        <w:ind w:left="9"/>
        <w:jc w:val="left"/>
      </w:pPr>
      <w:r>
        <w:rPr>
          <w:rFonts w:ascii="Arial" w:eastAsia="Arial" w:hAnsi="Arial" w:cs="Arial"/>
          <w:b/>
          <w:sz w:val="20"/>
        </w:rPr>
        <w:t xml:space="preserve">     </w:t>
      </w:r>
      <w:r>
        <w:rPr>
          <w:b/>
          <w:sz w:val="20"/>
        </w:rPr>
        <w:t>Λαμπτήρες  HQI  ισχύος 1000 W,</w:t>
      </w:r>
      <w:r w:rsidR="002B1D44">
        <w:rPr>
          <w:b/>
          <w:sz w:val="20"/>
        </w:rPr>
        <w:t xml:space="preserve"> </w:t>
      </w:r>
      <w:r>
        <w:rPr>
          <w:b/>
          <w:sz w:val="20"/>
        </w:rPr>
        <w:t xml:space="preserve">ψυχρού λευκού χρώματος </w:t>
      </w:r>
    </w:p>
    <w:p w:rsidR="0032483A" w:rsidRDefault="0032483A" w:rsidP="0032483A">
      <w:pPr>
        <w:spacing w:line="248" w:lineRule="auto"/>
        <w:ind w:left="450"/>
      </w:pPr>
      <w:r>
        <w:rPr>
          <w:sz w:val="20"/>
        </w:rPr>
        <w:t xml:space="preserve">Οι προς προμήθεια λυχνίες χρειάζεται να έχουν τα παρακάτω τεχνικά χαρακτηριστικά: </w:t>
      </w:r>
    </w:p>
    <w:p w:rsidR="0032483A" w:rsidRDefault="0032483A" w:rsidP="0032483A">
      <w:pPr>
        <w:spacing w:line="248" w:lineRule="auto"/>
        <w:ind w:left="450"/>
      </w:pPr>
      <w:r>
        <w:rPr>
          <w:sz w:val="20"/>
        </w:rPr>
        <w:t xml:space="preserve">Ελάχιστη φωτεινή ροή: 85.000Lm, </w:t>
      </w:r>
    </w:p>
    <w:p w:rsidR="0032483A" w:rsidRDefault="0032483A" w:rsidP="0032483A">
      <w:pPr>
        <w:spacing w:line="248" w:lineRule="auto"/>
        <w:ind w:left="450"/>
      </w:pPr>
      <w:r>
        <w:rPr>
          <w:sz w:val="20"/>
        </w:rPr>
        <w:t xml:space="preserve">Eλάχιστη αποδοτικότητα: 82Lm/W, </w:t>
      </w:r>
    </w:p>
    <w:p w:rsidR="0032483A" w:rsidRDefault="0032483A" w:rsidP="0032483A">
      <w:pPr>
        <w:spacing w:line="248" w:lineRule="auto"/>
        <w:ind w:left="450"/>
      </w:pPr>
      <w:r>
        <w:rPr>
          <w:sz w:val="20"/>
        </w:rPr>
        <w:t xml:space="preserve">Μέση διάρκεια ζωής Β50: 9.000Hr, </w:t>
      </w:r>
    </w:p>
    <w:p w:rsidR="0032483A" w:rsidRDefault="0032483A" w:rsidP="0032483A">
      <w:pPr>
        <w:spacing w:line="248" w:lineRule="auto"/>
        <w:ind w:left="450" w:right="3057"/>
      </w:pPr>
      <w:r>
        <w:rPr>
          <w:sz w:val="20"/>
        </w:rPr>
        <w:t xml:space="preserve">∆ιατήρηση φωτεινής ροής στις 6.000hr (LLMF @ 16.000hr)&gt;=47%, Ενεργειακή κλάση λαμπτήρα : Α, </w:t>
      </w:r>
    </w:p>
    <w:p w:rsidR="0032483A" w:rsidRDefault="0032483A" w:rsidP="0032483A">
      <w:pPr>
        <w:spacing w:line="248" w:lineRule="auto"/>
        <w:ind w:left="450"/>
      </w:pPr>
      <w:r>
        <w:rPr>
          <w:sz w:val="20"/>
        </w:rPr>
        <w:t xml:space="preserve">Πιστοποίηση κατά RoHS, </w:t>
      </w:r>
    </w:p>
    <w:p w:rsidR="0032483A" w:rsidRDefault="0032483A" w:rsidP="00AD0FA8">
      <w:pPr>
        <w:spacing w:after="3" w:line="245" w:lineRule="auto"/>
        <w:ind w:left="435" w:right="3847"/>
        <w:jc w:val="left"/>
      </w:pPr>
      <w:r>
        <w:rPr>
          <w:sz w:val="20"/>
        </w:rPr>
        <w:t xml:space="preserve">Εναρμόνιση  με τις προδιαγραφές ασφαλείας του προτύπου ΕΝ 62035, ∆είκτης χρωματικής απόδοσης Ra&gt;80, Θερμοκρασία χρώματος=7250Κ. </w:t>
      </w:r>
      <w:r>
        <w:rPr>
          <w:b/>
          <w:sz w:val="20"/>
        </w:rPr>
        <w:t xml:space="preserve">   </w:t>
      </w:r>
    </w:p>
    <w:p w:rsidR="0032483A" w:rsidRDefault="0032483A" w:rsidP="00CC6F9F">
      <w:pPr>
        <w:spacing w:after="0" w:line="259" w:lineRule="auto"/>
        <w:ind w:left="440" w:firstLine="0"/>
        <w:jc w:val="left"/>
      </w:pPr>
      <w:r>
        <w:rPr>
          <w:sz w:val="20"/>
        </w:rPr>
        <w:t xml:space="preserve">  </w:t>
      </w:r>
    </w:p>
    <w:p w:rsidR="0032483A" w:rsidRDefault="0032483A" w:rsidP="00AD0FA8">
      <w:pPr>
        <w:spacing w:line="248" w:lineRule="auto"/>
        <w:ind w:left="9"/>
        <w:jc w:val="left"/>
      </w:pPr>
      <w:r>
        <w:rPr>
          <w:b/>
          <w:sz w:val="20"/>
        </w:rPr>
        <w:lastRenderedPageBreak/>
        <w:t xml:space="preserve">  </w:t>
      </w:r>
      <w:r>
        <w:rPr>
          <w:sz w:val="20"/>
        </w:rPr>
        <w:t xml:space="preserve"> </w:t>
      </w:r>
    </w:p>
    <w:p w:rsidR="0032483A" w:rsidRDefault="0032483A" w:rsidP="0032483A">
      <w:pPr>
        <w:spacing w:after="0" w:line="259" w:lineRule="auto"/>
        <w:ind w:left="440" w:firstLine="0"/>
        <w:jc w:val="left"/>
        <w:rPr>
          <w:sz w:val="20"/>
        </w:rPr>
      </w:pPr>
    </w:p>
    <w:p w:rsidR="00AD0FA8" w:rsidRDefault="00AD0FA8" w:rsidP="0032483A">
      <w:pPr>
        <w:spacing w:after="0" w:line="259" w:lineRule="auto"/>
        <w:ind w:left="440" w:firstLine="0"/>
        <w:jc w:val="left"/>
        <w:rPr>
          <w:sz w:val="20"/>
        </w:rPr>
      </w:pPr>
    </w:p>
    <w:p w:rsidR="0082400F" w:rsidRDefault="0082400F" w:rsidP="0032483A">
      <w:pPr>
        <w:spacing w:after="0" w:line="259" w:lineRule="auto"/>
        <w:ind w:left="440" w:firstLine="0"/>
        <w:jc w:val="left"/>
      </w:pPr>
    </w:p>
    <w:p w:rsidR="0032483A" w:rsidRDefault="0032483A" w:rsidP="0032483A">
      <w:pPr>
        <w:spacing w:after="0" w:line="259" w:lineRule="auto"/>
        <w:ind w:left="14" w:firstLine="0"/>
        <w:jc w:val="left"/>
      </w:pPr>
      <w:r>
        <w:t xml:space="preserve"> </w:t>
      </w:r>
    </w:p>
    <w:tbl>
      <w:tblPr>
        <w:tblW w:w="0" w:type="auto"/>
        <w:jc w:val="center"/>
        <w:tblLook w:val="0000" w:firstRow="0" w:lastRow="0" w:firstColumn="0" w:lastColumn="0" w:noHBand="0" w:noVBand="0"/>
      </w:tblPr>
      <w:tblGrid>
        <w:gridCol w:w="2699"/>
        <w:gridCol w:w="2426"/>
        <w:gridCol w:w="3181"/>
      </w:tblGrid>
      <w:tr w:rsidR="0032483A" w:rsidRPr="007068A8" w:rsidTr="00FD4603">
        <w:trPr>
          <w:jc w:val="center"/>
        </w:trPr>
        <w:tc>
          <w:tcPr>
            <w:tcW w:w="3227" w:type="dxa"/>
          </w:tcPr>
          <w:p w:rsidR="0032483A" w:rsidRPr="007068A8" w:rsidRDefault="0032483A" w:rsidP="00FD4603">
            <w:pPr>
              <w:pStyle w:val="a5"/>
              <w:spacing w:line="300" w:lineRule="exact"/>
              <w:ind w:firstLine="0"/>
              <w:jc w:val="center"/>
              <w:rPr>
                <w:rFonts w:ascii="Tahoma" w:hAnsi="Tahoma" w:cs="Tahoma"/>
                <w:sz w:val="22"/>
                <w:szCs w:val="22"/>
              </w:rPr>
            </w:pPr>
            <w:r w:rsidRPr="008E4ECA">
              <w:rPr>
                <w:rFonts w:ascii="Tahoma" w:hAnsi="Tahoma" w:cs="Tahoma"/>
                <w:sz w:val="22"/>
                <w:szCs w:val="22"/>
              </w:rPr>
              <w:t xml:space="preserve">Ηράκλεια  </w:t>
            </w:r>
            <w:r>
              <w:rPr>
                <w:rFonts w:ascii="Tahoma" w:hAnsi="Tahoma" w:cs="Tahoma"/>
                <w:sz w:val="22"/>
                <w:szCs w:val="22"/>
              </w:rPr>
              <w:t>29</w:t>
            </w:r>
            <w:r w:rsidRPr="008E4ECA">
              <w:rPr>
                <w:rFonts w:ascii="Tahoma" w:hAnsi="Tahoma" w:cs="Tahoma"/>
                <w:sz w:val="22"/>
                <w:szCs w:val="22"/>
                <w:lang w:val="en-US"/>
              </w:rPr>
              <w:t>-0</w:t>
            </w:r>
            <w:r>
              <w:rPr>
                <w:rFonts w:ascii="Tahoma" w:hAnsi="Tahoma" w:cs="Tahoma"/>
                <w:sz w:val="22"/>
                <w:szCs w:val="22"/>
              </w:rPr>
              <w:t>1</w:t>
            </w:r>
            <w:r w:rsidRPr="008E4ECA">
              <w:rPr>
                <w:rFonts w:ascii="Tahoma" w:hAnsi="Tahoma" w:cs="Tahoma"/>
                <w:sz w:val="22"/>
                <w:szCs w:val="22"/>
                <w:lang w:val="en-US"/>
              </w:rPr>
              <w:t>-201</w:t>
            </w:r>
            <w:r>
              <w:rPr>
                <w:rFonts w:ascii="Tahoma" w:hAnsi="Tahoma" w:cs="Tahoma"/>
                <w:sz w:val="22"/>
                <w:szCs w:val="22"/>
              </w:rPr>
              <w:t>5</w:t>
            </w:r>
          </w:p>
        </w:tc>
        <w:tc>
          <w:tcPr>
            <w:tcW w:w="2835" w:type="dxa"/>
          </w:tcPr>
          <w:p w:rsidR="0032483A" w:rsidRPr="008E4ECA" w:rsidRDefault="0032483A" w:rsidP="00FD4603">
            <w:pPr>
              <w:pStyle w:val="a5"/>
              <w:spacing w:line="300" w:lineRule="exact"/>
              <w:ind w:firstLine="0"/>
              <w:jc w:val="center"/>
              <w:rPr>
                <w:rFonts w:ascii="Tahoma" w:hAnsi="Tahoma" w:cs="Tahoma"/>
                <w:color w:val="000000"/>
                <w:sz w:val="22"/>
                <w:szCs w:val="22"/>
              </w:rPr>
            </w:pPr>
            <w:r w:rsidRPr="008E4ECA">
              <w:rPr>
                <w:rFonts w:ascii="Tahoma" w:hAnsi="Tahoma" w:cs="Tahoma"/>
                <w:sz w:val="22"/>
                <w:szCs w:val="22"/>
              </w:rPr>
              <w:t xml:space="preserve">Ηράκλεια  </w:t>
            </w:r>
            <w:r>
              <w:rPr>
                <w:rFonts w:ascii="Tahoma" w:hAnsi="Tahoma" w:cs="Tahoma"/>
                <w:sz w:val="22"/>
                <w:szCs w:val="22"/>
              </w:rPr>
              <w:t>29</w:t>
            </w:r>
            <w:r w:rsidRPr="008E4ECA">
              <w:rPr>
                <w:rFonts w:ascii="Tahoma" w:hAnsi="Tahoma" w:cs="Tahoma"/>
                <w:sz w:val="22"/>
                <w:szCs w:val="22"/>
                <w:lang w:val="en-US"/>
              </w:rPr>
              <w:t>-0</w:t>
            </w:r>
            <w:r>
              <w:rPr>
                <w:rFonts w:ascii="Tahoma" w:hAnsi="Tahoma" w:cs="Tahoma"/>
                <w:sz w:val="22"/>
                <w:szCs w:val="22"/>
              </w:rPr>
              <w:t>1</w:t>
            </w:r>
            <w:r w:rsidRPr="008E4ECA">
              <w:rPr>
                <w:rFonts w:ascii="Tahoma" w:hAnsi="Tahoma" w:cs="Tahoma"/>
                <w:sz w:val="22"/>
                <w:szCs w:val="22"/>
                <w:lang w:val="en-US"/>
              </w:rPr>
              <w:t>-201</w:t>
            </w:r>
            <w:r>
              <w:rPr>
                <w:rFonts w:ascii="Tahoma" w:hAnsi="Tahoma" w:cs="Tahoma"/>
                <w:sz w:val="22"/>
                <w:szCs w:val="22"/>
              </w:rPr>
              <w:t>5</w:t>
            </w:r>
          </w:p>
        </w:tc>
        <w:tc>
          <w:tcPr>
            <w:tcW w:w="3900" w:type="dxa"/>
          </w:tcPr>
          <w:p w:rsidR="0032483A" w:rsidRPr="007068A8" w:rsidRDefault="0032483A" w:rsidP="00FD4603">
            <w:pPr>
              <w:pStyle w:val="a5"/>
              <w:spacing w:line="300" w:lineRule="exact"/>
              <w:ind w:firstLine="0"/>
              <w:jc w:val="center"/>
              <w:rPr>
                <w:rFonts w:ascii="Tahoma" w:hAnsi="Tahoma" w:cs="Tahoma"/>
                <w:color w:val="000000"/>
                <w:sz w:val="22"/>
                <w:szCs w:val="22"/>
              </w:rPr>
            </w:pPr>
            <w:r w:rsidRPr="008E4ECA">
              <w:rPr>
                <w:rFonts w:ascii="Tahoma" w:hAnsi="Tahoma" w:cs="Tahoma"/>
                <w:color w:val="000000"/>
                <w:sz w:val="22"/>
                <w:szCs w:val="22"/>
              </w:rPr>
              <w:t xml:space="preserve">Ηράκλεια </w:t>
            </w:r>
            <w:r w:rsidRPr="008E4ECA">
              <w:rPr>
                <w:rFonts w:ascii="Tahoma" w:hAnsi="Tahoma" w:cs="Tahoma"/>
                <w:color w:val="000000"/>
                <w:sz w:val="22"/>
                <w:szCs w:val="22"/>
                <w:lang w:val="en-US"/>
              </w:rPr>
              <w:t xml:space="preserve"> </w:t>
            </w:r>
            <w:r>
              <w:rPr>
                <w:rFonts w:ascii="Tahoma" w:hAnsi="Tahoma" w:cs="Tahoma"/>
                <w:color w:val="000000"/>
                <w:sz w:val="22"/>
                <w:szCs w:val="22"/>
              </w:rPr>
              <w:t>29</w:t>
            </w:r>
            <w:r w:rsidRPr="008E4ECA">
              <w:rPr>
                <w:rFonts w:ascii="Tahoma" w:hAnsi="Tahoma" w:cs="Tahoma"/>
                <w:color w:val="000000"/>
                <w:sz w:val="22"/>
                <w:szCs w:val="22"/>
                <w:lang w:val="en-US"/>
              </w:rPr>
              <w:t>-0</w:t>
            </w:r>
            <w:r>
              <w:rPr>
                <w:rFonts w:ascii="Tahoma" w:hAnsi="Tahoma" w:cs="Tahoma"/>
                <w:color w:val="000000"/>
                <w:sz w:val="22"/>
                <w:szCs w:val="22"/>
              </w:rPr>
              <w:t>1</w:t>
            </w:r>
            <w:r w:rsidRPr="008E4ECA">
              <w:rPr>
                <w:rFonts w:ascii="Tahoma" w:hAnsi="Tahoma" w:cs="Tahoma"/>
                <w:color w:val="000000"/>
                <w:sz w:val="22"/>
                <w:szCs w:val="22"/>
                <w:lang w:val="en-US"/>
              </w:rPr>
              <w:t>-201</w:t>
            </w:r>
            <w:r>
              <w:rPr>
                <w:rFonts w:ascii="Tahoma" w:hAnsi="Tahoma" w:cs="Tahoma"/>
                <w:color w:val="000000"/>
                <w:sz w:val="22"/>
                <w:szCs w:val="22"/>
              </w:rPr>
              <w:t>5</w:t>
            </w:r>
          </w:p>
        </w:tc>
      </w:tr>
      <w:tr w:rsidR="0032483A" w:rsidRPr="008E4ECA" w:rsidTr="00FD4603">
        <w:trPr>
          <w:jc w:val="center"/>
        </w:trPr>
        <w:tc>
          <w:tcPr>
            <w:tcW w:w="3227" w:type="dxa"/>
          </w:tcPr>
          <w:p w:rsidR="0032483A" w:rsidRDefault="0032483A" w:rsidP="0082400F">
            <w:pPr>
              <w:jc w:val="center"/>
            </w:pPr>
            <w:r w:rsidRPr="008E4ECA">
              <w:t>Ο Συντάξα</w:t>
            </w:r>
            <w:r w:rsidR="0082400F">
              <w:t xml:space="preserve">ντες </w:t>
            </w:r>
          </w:p>
          <w:p w:rsidR="0082400F" w:rsidRDefault="0082400F" w:rsidP="0082400F">
            <w:pPr>
              <w:jc w:val="center"/>
            </w:pPr>
          </w:p>
          <w:p w:rsidR="0082400F" w:rsidRDefault="0082400F" w:rsidP="0082400F">
            <w:pPr>
              <w:jc w:val="center"/>
            </w:pPr>
          </w:p>
          <w:p w:rsidR="0082400F" w:rsidRDefault="0082400F" w:rsidP="0082400F">
            <w:pPr>
              <w:jc w:val="center"/>
            </w:pPr>
          </w:p>
          <w:p w:rsidR="0082400F" w:rsidRDefault="0082400F" w:rsidP="0082400F">
            <w:pPr>
              <w:jc w:val="center"/>
            </w:pPr>
            <w:r>
              <w:t xml:space="preserve">Θεοδοσίου Γεώργιος </w:t>
            </w:r>
          </w:p>
          <w:p w:rsidR="0082400F" w:rsidRDefault="0082400F" w:rsidP="0082400F">
            <w:pPr>
              <w:jc w:val="center"/>
            </w:pPr>
            <w:r>
              <w:t>Πολ. Μηχ/κός ΤΕ</w:t>
            </w:r>
          </w:p>
          <w:p w:rsidR="0082400F" w:rsidRDefault="0082400F" w:rsidP="0082400F">
            <w:pPr>
              <w:jc w:val="center"/>
            </w:pPr>
          </w:p>
          <w:p w:rsidR="0082400F" w:rsidRPr="008E4ECA" w:rsidRDefault="0082400F" w:rsidP="0082400F">
            <w:pPr>
              <w:jc w:val="center"/>
            </w:pPr>
          </w:p>
        </w:tc>
        <w:tc>
          <w:tcPr>
            <w:tcW w:w="2835" w:type="dxa"/>
          </w:tcPr>
          <w:p w:rsidR="0082400F" w:rsidRDefault="0032483A" w:rsidP="00FD4603">
            <w:pPr>
              <w:pStyle w:val="a5"/>
              <w:spacing w:line="300" w:lineRule="exact"/>
              <w:ind w:firstLine="0"/>
              <w:jc w:val="center"/>
              <w:rPr>
                <w:rFonts w:ascii="Tahoma" w:hAnsi="Tahoma" w:cs="Tahoma"/>
                <w:sz w:val="22"/>
                <w:szCs w:val="22"/>
              </w:rPr>
            </w:pPr>
            <w:r w:rsidRPr="004A2DAC">
              <w:rPr>
                <w:rFonts w:ascii="Tahoma" w:hAnsi="Tahoma" w:cs="Tahoma"/>
                <w:sz w:val="22"/>
                <w:szCs w:val="22"/>
              </w:rPr>
              <w:t>Ο Προϊστ</w:t>
            </w:r>
            <w:r>
              <w:rPr>
                <w:rFonts w:ascii="Tahoma" w:hAnsi="Tahoma" w:cs="Tahoma"/>
                <w:sz w:val="22"/>
                <w:szCs w:val="22"/>
              </w:rPr>
              <w:t>άμενος του Τμήματος Τεχνικών Υπηρεσιών &amp; Πολεοδομίας</w:t>
            </w:r>
          </w:p>
          <w:p w:rsidR="0082400F" w:rsidRPr="0082400F" w:rsidRDefault="0082400F" w:rsidP="0082400F"/>
          <w:p w:rsidR="0032483A" w:rsidRPr="0082400F" w:rsidRDefault="0032483A" w:rsidP="0082400F">
            <w:pPr>
              <w:jc w:val="center"/>
            </w:pPr>
          </w:p>
        </w:tc>
        <w:tc>
          <w:tcPr>
            <w:tcW w:w="3900" w:type="dxa"/>
          </w:tcPr>
          <w:p w:rsidR="0032483A" w:rsidRPr="008E4ECA" w:rsidRDefault="0032483A" w:rsidP="00FD4603">
            <w:pPr>
              <w:pStyle w:val="a5"/>
              <w:spacing w:line="300" w:lineRule="exact"/>
              <w:ind w:firstLine="0"/>
              <w:jc w:val="center"/>
              <w:rPr>
                <w:rFonts w:ascii="Tahoma" w:hAnsi="Tahoma" w:cs="Tahoma"/>
                <w:sz w:val="22"/>
                <w:szCs w:val="22"/>
              </w:rPr>
            </w:pPr>
            <w:r w:rsidRPr="008E4ECA">
              <w:rPr>
                <w:rFonts w:ascii="Tahoma" w:hAnsi="Tahoma" w:cs="Tahoma"/>
                <w:sz w:val="22"/>
                <w:szCs w:val="22"/>
              </w:rPr>
              <w:t>Θεωρήθηκε</w:t>
            </w:r>
          </w:p>
          <w:p w:rsidR="0032483A" w:rsidRPr="008E4ECA" w:rsidRDefault="0032483A" w:rsidP="00FD4603">
            <w:pPr>
              <w:jc w:val="center"/>
            </w:pPr>
            <w:r w:rsidRPr="008E4ECA">
              <w:t>Ο Προϊστάμενος της Δ/σης Τεχνικών</w:t>
            </w:r>
          </w:p>
          <w:p w:rsidR="0032483A" w:rsidRPr="008E4ECA" w:rsidRDefault="0032483A" w:rsidP="00FD4603">
            <w:pPr>
              <w:jc w:val="center"/>
            </w:pPr>
            <w:r w:rsidRPr="008E4ECA">
              <w:t>Υπηρεσιών Πολεοδομίας &amp; Περιβάλλοντος</w:t>
            </w:r>
          </w:p>
          <w:p w:rsidR="0032483A" w:rsidRDefault="0032483A" w:rsidP="00FD4603">
            <w:pPr>
              <w:pStyle w:val="a5"/>
              <w:spacing w:line="300" w:lineRule="exact"/>
              <w:ind w:firstLine="0"/>
              <w:jc w:val="center"/>
              <w:rPr>
                <w:rFonts w:ascii="Tahoma" w:hAnsi="Tahoma" w:cs="Tahoma"/>
                <w:sz w:val="22"/>
                <w:szCs w:val="22"/>
              </w:rPr>
            </w:pPr>
          </w:p>
          <w:p w:rsidR="0032483A" w:rsidRPr="008E4ECA" w:rsidRDefault="0032483A" w:rsidP="00FD4603">
            <w:pPr>
              <w:pStyle w:val="a5"/>
              <w:spacing w:line="300" w:lineRule="exact"/>
              <w:ind w:firstLine="0"/>
              <w:jc w:val="center"/>
              <w:rPr>
                <w:rFonts w:ascii="Tahoma" w:hAnsi="Tahoma" w:cs="Tahoma"/>
                <w:sz w:val="22"/>
                <w:szCs w:val="22"/>
              </w:rPr>
            </w:pPr>
          </w:p>
        </w:tc>
      </w:tr>
      <w:tr w:rsidR="0032483A" w:rsidRPr="008E4ECA" w:rsidTr="00FD4603">
        <w:trPr>
          <w:jc w:val="center"/>
        </w:trPr>
        <w:tc>
          <w:tcPr>
            <w:tcW w:w="3227" w:type="dxa"/>
          </w:tcPr>
          <w:p w:rsidR="0032483A" w:rsidRDefault="0032483A" w:rsidP="00FD4603">
            <w:pPr>
              <w:pStyle w:val="a5"/>
              <w:spacing w:line="240" w:lineRule="auto"/>
              <w:ind w:firstLine="0"/>
              <w:jc w:val="center"/>
              <w:rPr>
                <w:rFonts w:ascii="Tahoma" w:hAnsi="Tahoma" w:cs="Tahoma"/>
                <w:color w:val="000000"/>
                <w:sz w:val="22"/>
                <w:szCs w:val="22"/>
              </w:rPr>
            </w:pPr>
            <w:r>
              <w:rPr>
                <w:rFonts w:ascii="Tahoma" w:hAnsi="Tahoma" w:cs="Tahoma"/>
                <w:color w:val="000000"/>
                <w:sz w:val="22"/>
                <w:szCs w:val="22"/>
              </w:rPr>
              <w:t>Χατζημιχάλης Γεώργιος</w:t>
            </w:r>
          </w:p>
          <w:p w:rsidR="0032483A" w:rsidRPr="008A2220" w:rsidRDefault="0032483A" w:rsidP="00FD4603">
            <w:pPr>
              <w:pStyle w:val="a5"/>
              <w:spacing w:line="240" w:lineRule="auto"/>
              <w:ind w:firstLine="0"/>
              <w:jc w:val="center"/>
              <w:rPr>
                <w:rFonts w:ascii="Tahoma" w:hAnsi="Tahoma" w:cs="Tahoma"/>
                <w:color w:val="000000"/>
                <w:sz w:val="22"/>
                <w:szCs w:val="22"/>
              </w:rPr>
            </w:pPr>
            <w:r>
              <w:rPr>
                <w:rFonts w:ascii="Tahoma" w:hAnsi="Tahoma" w:cs="Tahoma"/>
                <w:color w:val="000000"/>
                <w:sz w:val="22"/>
                <w:szCs w:val="22"/>
              </w:rPr>
              <w:t>Ηλεκτρολόγος Δ.Ε.</w:t>
            </w:r>
          </w:p>
        </w:tc>
        <w:tc>
          <w:tcPr>
            <w:tcW w:w="2835" w:type="dxa"/>
          </w:tcPr>
          <w:p w:rsidR="0032483A" w:rsidRDefault="0032483A" w:rsidP="00FD4603">
            <w:pPr>
              <w:jc w:val="center"/>
            </w:pPr>
            <w:r>
              <w:t>Μπούσιος Δημήτριος</w:t>
            </w:r>
          </w:p>
          <w:p w:rsidR="0032483A" w:rsidRPr="004A2DAC" w:rsidRDefault="0032483A" w:rsidP="00FD4603">
            <w:pPr>
              <w:jc w:val="center"/>
            </w:pPr>
            <w:r>
              <w:t>Τοπογράφος Μηχ/κος  Τ.Ε.</w:t>
            </w:r>
          </w:p>
        </w:tc>
        <w:tc>
          <w:tcPr>
            <w:tcW w:w="3900" w:type="dxa"/>
          </w:tcPr>
          <w:p w:rsidR="0032483A" w:rsidRPr="008E4ECA" w:rsidRDefault="0032483A" w:rsidP="00FD4603">
            <w:pPr>
              <w:pStyle w:val="a5"/>
              <w:spacing w:line="240" w:lineRule="auto"/>
              <w:ind w:firstLine="0"/>
              <w:jc w:val="center"/>
              <w:rPr>
                <w:rFonts w:ascii="Tahoma" w:hAnsi="Tahoma" w:cs="Tahoma"/>
                <w:color w:val="000000"/>
                <w:sz w:val="22"/>
                <w:szCs w:val="22"/>
              </w:rPr>
            </w:pPr>
            <w:r w:rsidRPr="008E4ECA">
              <w:rPr>
                <w:rFonts w:ascii="Tahoma" w:hAnsi="Tahoma" w:cs="Tahoma"/>
                <w:color w:val="000000"/>
                <w:sz w:val="22"/>
                <w:szCs w:val="22"/>
              </w:rPr>
              <w:t>Παπαβασιλείου Αργύρης</w:t>
            </w:r>
          </w:p>
          <w:p w:rsidR="0032483A" w:rsidRPr="008E4ECA" w:rsidRDefault="0032483A" w:rsidP="00FD4603">
            <w:pPr>
              <w:pStyle w:val="a5"/>
              <w:spacing w:line="240" w:lineRule="auto"/>
              <w:ind w:firstLine="0"/>
              <w:jc w:val="center"/>
              <w:rPr>
                <w:rFonts w:ascii="Tahoma" w:hAnsi="Tahoma" w:cs="Tahoma"/>
                <w:color w:val="000000"/>
                <w:sz w:val="22"/>
                <w:szCs w:val="22"/>
              </w:rPr>
            </w:pPr>
            <w:r w:rsidRPr="008E4ECA">
              <w:rPr>
                <w:rFonts w:ascii="Tahoma" w:hAnsi="Tahoma" w:cs="Tahoma"/>
                <w:color w:val="000000"/>
                <w:sz w:val="22"/>
                <w:szCs w:val="22"/>
              </w:rPr>
              <w:t xml:space="preserve">Πολιτικός Μηχανικός, </w:t>
            </w:r>
            <w:r w:rsidRPr="008E4ECA">
              <w:rPr>
                <w:rFonts w:ascii="Tahoma" w:hAnsi="Tahoma" w:cs="Tahoma"/>
                <w:color w:val="000000"/>
                <w:sz w:val="22"/>
                <w:szCs w:val="22"/>
                <w:lang w:val="en-US"/>
              </w:rPr>
              <w:t>M</w:t>
            </w:r>
            <w:r w:rsidRPr="008E4ECA">
              <w:rPr>
                <w:rFonts w:ascii="Tahoma" w:hAnsi="Tahoma" w:cs="Tahoma"/>
                <w:color w:val="000000"/>
                <w:sz w:val="22"/>
                <w:szCs w:val="22"/>
              </w:rPr>
              <w:t>.</w:t>
            </w:r>
            <w:r w:rsidRPr="008E4ECA">
              <w:rPr>
                <w:rFonts w:ascii="Tahoma" w:hAnsi="Tahoma" w:cs="Tahoma"/>
                <w:color w:val="000000"/>
                <w:sz w:val="22"/>
                <w:szCs w:val="22"/>
                <w:lang w:val="en-US"/>
              </w:rPr>
              <w:t>Sc</w:t>
            </w:r>
            <w:r w:rsidRPr="008E4ECA">
              <w:rPr>
                <w:rFonts w:ascii="Tahoma" w:hAnsi="Tahoma" w:cs="Tahoma"/>
                <w:color w:val="000000"/>
                <w:sz w:val="22"/>
                <w:szCs w:val="22"/>
              </w:rPr>
              <w:t>.</w:t>
            </w:r>
          </w:p>
        </w:tc>
      </w:tr>
    </w:tbl>
    <w:p w:rsidR="00633B7F" w:rsidRDefault="00633B7F"/>
    <w:sectPr w:rsidR="00633B7F">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C47" w:rsidRDefault="00677C47" w:rsidP="0032483A">
      <w:pPr>
        <w:spacing w:after="0" w:line="240" w:lineRule="auto"/>
      </w:pPr>
      <w:r>
        <w:separator/>
      </w:r>
    </w:p>
  </w:endnote>
  <w:endnote w:type="continuationSeparator" w:id="0">
    <w:p w:rsidR="00677C47" w:rsidRDefault="00677C47" w:rsidP="00324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C47" w:rsidRDefault="00677C47" w:rsidP="0032483A">
      <w:pPr>
        <w:spacing w:after="0" w:line="240" w:lineRule="auto"/>
      </w:pPr>
      <w:r>
        <w:separator/>
      </w:r>
    </w:p>
  </w:footnote>
  <w:footnote w:type="continuationSeparator" w:id="0">
    <w:p w:rsidR="00677C47" w:rsidRDefault="00677C47" w:rsidP="003248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83A"/>
    <w:rsid w:val="002202B2"/>
    <w:rsid w:val="002B1D44"/>
    <w:rsid w:val="0032483A"/>
    <w:rsid w:val="00633B7F"/>
    <w:rsid w:val="00677C47"/>
    <w:rsid w:val="006C1AFE"/>
    <w:rsid w:val="0082400F"/>
    <w:rsid w:val="00AD0FA8"/>
    <w:rsid w:val="00C27685"/>
    <w:rsid w:val="00CC2CBC"/>
    <w:rsid w:val="00CC6F9F"/>
    <w:rsid w:val="00D01E73"/>
    <w:rsid w:val="00D43D8F"/>
    <w:rsid w:val="00EC049A"/>
    <w:rsid w:val="00ED5A2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51E14F-CAC6-44BF-B62E-03B3A30FA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83A"/>
    <w:pPr>
      <w:spacing w:after="5" w:line="249" w:lineRule="auto"/>
      <w:ind w:left="10" w:hanging="10"/>
      <w:jc w:val="both"/>
    </w:pPr>
    <w:rPr>
      <w:rFonts w:ascii="Tahoma" w:eastAsia="Tahoma" w:hAnsi="Tahoma" w:cs="Tahoma"/>
      <w:color w:val="000000"/>
      <w:lang w:eastAsia="el-GR"/>
    </w:rPr>
  </w:style>
  <w:style w:type="paragraph" w:styleId="1">
    <w:name w:val="heading 1"/>
    <w:next w:val="a"/>
    <w:link w:val="1Char"/>
    <w:uiPriority w:val="9"/>
    <w:unhideWhenUsed/>
    <w:qFormat/>
    <w:rsid w:val="0032483A"/>
    <w:pPr>
      <w:keepNext/>
      <w:keepLines/>
      <w:spacing w:after="0"/>
      <w:ind w:left="10" w:hanging="10"/>
      <w:outlineLvl w:val="0"/>
    </w:pPr>
    <w:rPr>
      <w:rFonts w:ascii="Tahoma" w:eastAsia="Tahoma" w:hAnsi="Tahoma" w:cs="Tahoma"/>
      <w:color w:val="000000"/>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32483A"/>
    <w:rPr>
      <w:rFonts w:ascii="Tahoma" w:eastAsia="Tahoma" w:hAnsi="Tahoma" w:cs="Tahoma"/>
      <w:color w:val="000000"/>
      <w:lang w:eastAsia="el-GR"/>
    </w:rPr>
  </w:style>
  <w:style w:type="table" w:customStyle="1" w:styleId="TableGrid">
    <w:name w:val="TableGrid"/>
    <w:rsid w:val="0032483A"/>
    <w:pPr>
      <w:spacing w:after="0" w:line="240" w:lineRule="auto"/>
    </w:pPr>
    <w:rPr>
      <w:rFonts w:eastAsiaTheme="minorEastAsia"/>
      <w:lang w:eastAsia="el-GR"/>
    </w:rPr>
    <w:tblPr>
      <w:tblCellMar>
        <w:top w:w="0" w:type="dxa"/>
        <w:left w:w="0" w:type="dxa"/>
        <w:bottom w:w="0" w:type="dxa"/>
        <w:right w:w="0" w:type="dxa"/>
      </w:tblCellMar>
    </w:tblPr>
  </w:style>
  <w:style w:type="paragraph" w:styleId="a3">
    <w:name w:val="header"/>
    <w:basedOn w:val="a"/>
    <w:link w:val="Char"/>
    <w:unhideWhenUsed/>
    <w:rsid w:val="0032483A"/>
    <w:pPr>
      <w:tabs>
        <w:tab w:val="center" w:pos="4153"/>
        <w:tab w:val="right" w:pos="8306"/>
      </w:tabs>
      <w:spacing w:after="0" w:line="240" w:lineRule="auto"/>
    </w:pPr>
  </w:style>
  <w:style w:type="character" w:customStyle="1" w:styleId="Char">
    <w:name w:val="Κεφαλίδα Char"/>
    <w:basedOn w:val="a0"/>
    <w:link w:val="a3"/>
    <w:rsid w:val="0032483A"/>
    <w:rPr>
      <w:rFonts w:ascii="Tahoma" w:eastAsia="Tahoma" w:hAnsi="Tahoma" w:cs="Tahoma"/>
      <w:color w:val="000000"/>
      <w:lang w:eastAsia="el-GR"/>
    </w:rPr>
  </w:style>
  <w:style w:type="paragraph" w:styleId="a4">
    <w:name w:val="footer"/>
    <w:basedOn w:val="a"/>
    <w:link w:val="Char0"/>
    <w:uiPriority w:val="99"/>
    <w:unhideWhenUsed/>
    <w:rsid w:val="0032483A"/>
    <w:pPr>
      <w:tabs>
        <w:tab w:val="center" w:pos="4153"/>
        <w:tab w:val="right" w:pos="8306"/>
      </w:tabs>
      <w:spacing w:after="0" w:line="240" w:lineRule="auto"/>
    </w:pPr>
  </w:style>
  <w:style w:type="character" w:customStyle="1" w:styleId="Char0">
    <w:name w:val="Υποσέλιδο Char"/>
    <w:basedOn w:val="a0"/>
    <w:link w:val="a4"/>
    <w:uiPriority w:val="99"/>
    <w:rsid w:val="0032483A"/>
    <w:rPr>
      <w:rFonts w:ascii="Tahoma" w:eastAsia="Tahoma" w:hAnsi="Tahoma" w:cs="Tahoma"/>
      <w:color w:val="000000"/>
      <w:lang w:eastAsia="el-GR"/>
    </w:rPr>
  </w:style>
  <w:style w:type="paragraph" w:styleId="a5">
    <w:name w:val="Body Text Indent"/>
    <w:basedOn w:val="a"/>
    <w:link w:val="Char1"/>
    <w:rsid w:val="0032483A"/>
    <w:pPr>
      <w:spacing w:after="0" w:line="240" w:lineRule="atLeast"/>
      <w:ind w:left="0" w:firstLine="720"/>
    </w:pPr>
    <w:rPr>
      <w:rFonts w:ascii="Times New Roman" w:eastAsia="Times New Roman" w:hAnsi="Times New Roman" w:cs="Times New Roman"/>
      <w:color w:val="auto"/>
      <w:sz w:val="20"/>
      <w:szCs w:val="20"/>
    </w:rPr>
  </w:style>
  <w:style w:type="character" w:customStyle="1" w:styleId="Char1">
    <w:name w:val="Σώμα κείμενου με εσοχή Char"/>
    <w:basedOn w:val="a0"/>
    <w:link w:val="a5"/>
    <w:rsid w:val="0032483A"/>
    <w:rPr>
      <w:rFonts w:ascii="Times New Roman" w:eastAsia="Times New Roman" w:hAnsi="Times New Roman" w:cs="Times New Roman"/>
      <w:sz w:val="20"/>
      <w:szCs w:val="20"/>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483663">
      <w:bodyDiv w:val="1"/>
      <w:marLeft w:val="0"/>
      <w:marRight w:val="0"/>
      <w:marTop w:val="0"/>
      <w:marBottom w:val="0"/>
      <w:divBdr>
        <w:top w:val="none" w:sz="0" w:space="0" w:color="auto"/>
        <w:left w:val="none" w:sz="0" w:space="0" w:color="auto"/>
        <w:bottom w:val="none" w:sz="0" w:space="0" w:color="auto"/>
        <w:right w:val="none" w:sz="0" w:space="0" w:color="auto"/>
      </w:divBdr>
    </w:div>
    <w:div w:id="1492019866">
      <w:bodyDiv w:val="1"/>
      <w:marLeft w:val="0"/>
      <w:marRight w:val="0"/>
      <w:marTop w:val="0"/>
      <w:marBottom w:val="0"/>
      <w:divBdr>
        <w:top w:val="none" w:sz="0" w:space="0" w:color="auto"/>
        <w:left w:val="none" w:sz="0" w:space="0" w:color="auto"/>
        <w:bottom w:val="none" w:sz="0" w:space="0" w:color="auto"/>
        <w:right w:val="none" w:sz="0" w:space="0" w:color="auto"/>
      </w:divBdr>
    </w:div>
    <w:div w:id="1629317331">
      <w:bodyDiv w:val="1"/>
      <w:marLeft w:val="0"/>
      <w:marRight w:val="0"/>
      <w:marTop w:val="0"/>
      <w:marBottom w:val="0"/>
      <w:divBdr>
        <w:top w:val="none" w:sz="0" w:space="0" w:color="auto"/>
        <w:left w:val="none" w:sz="0" w:space="0" w:color="auto"/>
        <w:bottom w:val="none" w:sz="0" w:space="0" w:color="auto"/>
        <w:right w:val="none" w:sz="0" w:space="0" w:color="auto"/>
      </w:divBdr>
    </w:div>
    <w:div w:id="1886939832">
      <w:bodyDiv w:val="1"/>
      <w:marLeft w:val="0"/>
      <w:marRight w:val="0"/>
      <w:marTop w:val="0"/>
      <w:marBottom w:val="0"/>
      <w:divBdr>
        <w:top w:val="none" w:sz="0" w:space="0" w:color="auto"/>
        <w:left w:val="none" w:sz="0" w:space="0" w:color="auto"/>
        <w:bottom w:val="none" w:sz="0" w:space="0" w:color="auto"/>
        <w:right w:val="none" w:sz="0" w:space="0" w:color="auto"/>
      </w:divBdr>
    </w:div>
    <w:div w:id="2047869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5</Pages>
  <Words>1248</Words>
  <Characters>6742</Characters>
  <Application>Microsoft Office Word</Application>
  <DocSecurity>0</DocSecurity>
  <Lines>56</Lines>
  <Paragraphs>15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2015-01-30T11:26:00Z</dcterms:created>
  <dcterms:modified xsi:type="dcterms:W3CDTF">2015-02-04T12:07:00Z</dcterms:modified>
</cp:coreProperties>
</file>